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AE" w:rsidRDefault="00BB1AEE">
      <w:pPr>
        <w:pStyle w:val="Heading1"/>
        <w:tabs>
          <w:tab w:val="left" w:pos="567"/>
        </w:tabs>
        <w:rPr>
          <w:rFonts w:ascii="Calibri" w:eastAsia="Calibri" w:hAnsi="Calibri" w:cs="Calibri"/>
          <w:b/>
          <w:bCs/>
        </w:rPr>
      </w:pPr>
      <w:r>
        <w:rPr>
          <w:rFonts w:ascii="Calibri" w:eastAsia="Calibri" w:hAnsi="Calibri" w:cs="Calibri"/>
          <w:b/>
          <w:bCs/>
          <w:noProof/>
          <w:lang w:val="en-GB"/>
        </w:rPr>
        <mc:AlternateContent>
          <mc:Choice Requires="wpg">
            <w:drawing>
              <wp:anchor distT="152400" distB="152400" distL="152400" distR="152400" simplePos="0" relativeHeight="251659264" behindDoc="0" locked="0" layoutInCell="1" allowOverlap="1">
                <wp:simplePos x="0" y="0"/>
                <wp:positionH relativeFrom="column">
                  <wp:posOffset>76200</wp:posOffset>
                </wp:positionH>
                <wp:positionV relativeFrom="line">
                  <wp:posOffset>0</wp:posOffset>
                </wp:positionV>
                <wp:extent cx="1094105" cy="1388110"/>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Group">
                    <wpg:wgp>
                      <wpg:cNvGrpSpPr/>
                      <wpg:grpSpPr>
                        <a:xfrm>
                          <a:off x="0" y="0"/>
                          <a:ext cx="1094105" cy="1388110"/>
                          <a:chOff x="0" y="0"/>
                          <a:chExt cx="1094105" cy="1388110"/>
                        </a:xfrm>
                      </wpg:grpSpPr>
                      <wps:wsp>
                        <wps:cNvPr id="1073741825" name="Shape 1073741825"/>
                        <wps:cNvSpPr/>
                        <wps:spPr>
                          <a:xfrm>
                            <a:off x="0" y="0"/>
                            <a:ext cx="1094105" cy="1388110"/>
                          </a:xfrm>
                          <a:prstGeom prst="rect">
                            <a:avLst/>
                          </a:prstGeom>
                          <a:blipFill rotWithShape="1">
                            <a:blip r:embed="rId9"/>
                            <a:srcRect/>
                            <a:stretch>
                              <a:fillRect/>
                            </a:stretch>
                          </a:blipFill>
                          <a:ln w="12700" cap="flat">
                            <a:noFill/>
                            <a:miter lim="400000"/>
                          </a:ln>
                          <a:effectLst/>
                        </wps:spPr>
                        <wps:bodyPr/>
                      </wps:wsp>
                      <pic:pic xmlns:pic="http://schemas.openxmlformats.org/drawingml/2006/picture">
                        <pic:nvPicPr>
                          <pic:cNvPr id="1073741826" name="image.png"/>
                          <pic:cNvPicPr/>
                        </pic:nvPicPr>
                        <pic:blipFill>
                          <a:blip r:embed="rId10">
                            <a:extLst/>
                          </a:blip>
                          <a:stretch>
                            <a:fillRect/>
                          </a:stretch>
                        </pic:blipFill>
                        <pic:spPr>
                          <a:xfrm>
                            <a:off x="0" y="0"/>
                            <a:ext cx="1094105" cy="1388110"/>
                          </a:xfrm>
                          <a:prstGeom prst="rect">
                            <a:avLst/>
                          </a:prstGeom>
                          <a:ln w="12700" cap="flat">
                            <a:noFill/>
                            <a:miter lim="400000"/>
                          </a:ln>
                          <a:effectLst/>
                        </pic:spPr>
                      </pic:pic>
                    </wpg:wgp>
                  </a:graphicData>
                </a:graphic>
              </wp:anchor>
            </w:drawing>
          </mc:Choice>
          <mc:Fallback>
            <w:pict>
              <v:group id="_x0000_s1026" style="visibility:visible;position:absolute;margin-left:6.0pt;margin-top:0.0pt;width:86.2pt;height:109.3pt;z-index:251659264;mso-position-horizontal:absolute;mso-position-horizontal-relative:text;mso-position-vertical:absolute;mso-position-vertical-relative:line;mso-wrap-distance-left:12.0pt;mso-wrap-distance-top:12.0pt;mso-wrap-distance-right:12.0pt;mso-wrap-distance-bottom:12.0pt;" coordorigin="0,0" coordsize="1094105,1388110">
                <w10:wrap type="through" side="bothSides" anchorx="text"/>
                <v:rect id="_x0000_s1027" style="position:absolute;left:0;top:0;width:1094105;height:1388110;">
                  <v:fill r:id="rId11" o:title="image.pdf" rotate="t" type="frame"/>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094105;height:1388110;">
                  <v:imagedata r:id="rId12" o:title="image.png"/>
                </v:shape>
              </v:group>
            </w:pict>
          </mc:Fallback>
        </mc:AlternateContent>
      </w:r>
      <w:r>
        <w:rPr>
          <w:rFonts w:ascii="Calibri" w:eastAsia="Calibri" w:hAnsi="Calibri" w:cs="Calibri"/>
          <w:b/>
          <w:bCs/>
        </w:rPr>
        <w:t>Fishergate Primary School</w:t>
      </w:r>
    </w:p>
    <w:p w:rsidR="009901AE" w:rsidRDefault="009901AE">
      <w:pPr>
        <w:tabs>
          <w:tab w:val="left" w:pos="567"/>
        </w:tabs>
        <w:rPr>
          <w:rFonts w:ascii="Calibri" w:eastAsia="Calibri" w:hAnsi="Calibri" w:cs="Calibri"/>
        </w:rPr>
      </w:pPr>
    </w:p>
    <w:p w:rsidR="009901AE" w:rsidRDefault="00BB1AEE">
      <w:pPr>
        <w:pStyle w:val="Heading3"/>
        <w:tabs>
          <w:tab w:val="left" w:pos="567"/>
        </w:tabs>
        <w:rPr>
          <w:rFonts w:ascii="Calibri" w:eastAsia="Calibri" w:hAnsi="Calibri" w:cs="Calibri"/>
          <w:b/>
          <w:bCs/>
          <w:sz w:val="24"/>
          <w:szCs w:val="24"/>
        </w:rPr>
      </w:pPr>
      <w:r>
        <w:rPr>
          <w:rFonts w:ascii="Calibri" w:eastAsia="Calibri" w:hAnsi="Calibri" w:cs="Calibri"/>
          <w:b/>
          <w:bCs/>
          <w:sz w:val="24"/>
          <w:szCs w:val="24"/>
        </w:rPr>
        <w:t>Special Educational Needs Policy</w:t>
      </w:r>
    </w:p>
    <w:p w:rsidR="009901AE" w:rsidRDefault="009901AE">
      <w:pPr>
        <w:tabs>
          <w:tab w:val="left" w:pos="567"/>
        </w:tabs>
        <w:rPr>
          <w:rFonts w:ascii="Calibri" w:eastAsia="Calibri" w:hAnsi="Calibri" w:cs="Calibri"/>
        </w:rPr>
      </w:pPr>
    </w:p>
    <w:p w:rsidR="009901AE" w:rsidRDefault="009901AE">
      <w:pPr>
        <w:pStyle w:val="Heading1"/>
        <w:tabs>
          <w:tab w:val="left" w:pos="567"/>
        </w:tabs>
        <w:rPr>
          <w:rFonts w:ascii="Calibri" w:eastAsia="Calibri" w:hAnsi="Calibri" w:cs="Calibri"/>
          <w:b/>
          <w:bCs/>
        </w:rPr>
      </w:pPr>
    </w:p>
    <w:p w:rsidR="009901AE" w:rsidRDefault="009901AE">
      <w:pPr>
        <w:tabs>
          <w:tab w:val="left" w:pos="567"/>
        </w:tabs>
        <w:rPr>
          <w:rFonts w:ascii="Calibri" w:eastAsia="Calibri" w:hAnsi="Calibri" w:cs="Calibri"/>
        </w:rPr>
      </w:pPr>
    </w:p>
    <w:p w:rsidR="009901AE" w:rsidRDefault="00BB1AEE" w:rsidP="00BB1AEE">
      <w:pPr>
        <w:pStyle w:val="Heading1"/>
        <w:numPr>
          <w:ilvl w:val="0"/>
          <w:numId w:val="1"/>
        </w:numPr>
        <w:tabs>
          <w:tab w:val="left" w:pos="480"/>
          <w:tab w:val="num" w:pos="720"/>
        </w:tabs>
        <w:spacing w:after="120"/>
        <w:ind w:left="482"/>
        <w:rPr>
          <w:rFonts w:ascii="Trebuchet MS Bold" w:eastAsia="Trebuchet MS Bold" w:hAnsi="Trebuchet MS Bold" w:cs="Trebuchet MS Bold"/>
          <w:b/>
          <w:bCs/>
        </w:rPr>
      </w:pPr>
      <w:r>
        <w:rPr>
          <w:rFonts w:ascii="Calibri" w:eastAsia="Calibri" w:hAnsi="Calibri" w:cs="Calibri"/>
          <w:b/>
          <w:bCs/>
        </w:rPr>
        <w:t>Definitions</w:t>
      </w:r>
    </w:p>
    <w:p w:rsidR="009901AE" w:rsidRDefault="00BB1AEE">
      <w:pPr>
        <w:tabs>
          <w:tab w:val="left" w:pos="567"/>
        </w:tabs>
        <w:spacing w:after="120"/>
        <w:rPr>
          <w:rFonts w:ascii="Calibri" w:eastAsia="Calibri" w:hAnsi="Calibri" w:cs="Calibri"/>
        </w:rPr>
      </w:pPr>
      <w:r>
        <w:rPr>
          <w:rFonts w:ascii="Calibri" w:eastAsia="Calibri" w:hAnsi="Calibri" w:cs="Calibri"/>
        </w:rPr>
        <w:t xml:space="preserve">Children have special educational needs if they have a </w:t>
      </w:r>
      <w:r>
        <w:rPr>
          <w:rFonts w:ascii="Calibri" w:eastAsia="Calibri" w:hAnsi="Calibri" w:cs="Calibri"/>
          <w:b/>
          <w:bCs/>
          <w:i/>
          <w:iCs/>
        </w:rPr>
        <w:t>learning difficulty</w:t>
      </w:r>
      <w:r>
        <w:rPr>
          <w:rFonts w:ascii="Calibri" w:eastAsia="Calibri" w:hAnsi="Calibri" w:cs="Calibri"/>
        </w:rPr>
        <w:t xml:space="preserve"> or </w:t>
      </w:r>
      <w:r>
        <w:rPr>
          <w:rFonts w:ascii="Calibri" w:eastAsia="Calibri" w:hAnsi="Calibri" w:cs="Calibri"/>
          <w:i/>
          <w:iCs/>
        </w:rPr>
        <w:t xml:space="preserve">disability </w:t>
      </w:r>
      <w:r>
        <w:rPr>
          <w:rFonts w:ascii="Calibri" w:eastAsia="Calibri" w:hAnsi="Calibri" w:cs="Calibri"/>
        </w:rPr>
        <w:t>which calls for special educational provision to be made for them.</w:t>
      </w:r>
    </w:p>
    <w:p w:rsidR="009901AE" w:rsidRDefault="00BB1AEE">
      <w:pPr>
        <w:tabs>
          <w:tab w:val="left" w:pos="480"/>
          <w:tab w:val="left" w:pos="567"/>
        </w:tabs>
        <w:spacing w:after="120"/>
        <w:rPr>
          <w:rFonts w:ascii="Calibri" w:eastAsia="Calibri" w:hAnsi="Calibri" w:cs="Calibri"/>
        </w:rPr>
      </w:pPr>
      <w:r>
        <w:rPr>
          <w:rFonts w:ascii="Calibri" w:eastAsia="Calibri" w:hAnsi="Calibri" w:cs="Calibri"/>
          <w:b/>
          <w:bCs/>
          <w:i/>
          <w:iCs/>
        </w:rPr>
        <w:t>Special educational provision</w:t>
      </w:r>
      <w:r>
        <w:rPr>
          <w:rFonts w:ascii="Calibri" w:eastAsia="Calibri" w:hAnsi="Calibri" w:cs="Calibri"/>
        </w:rPr>
        <w:t xml:space="preserve"> means educational provision which is additional to, or otherwise different from, the educational provision made generally for children of their age in mainstream schools.</w:t>
      </w:r>
    </w:p>
    <w:p w:rsidR="009901AE" w:rsidRDefault="00BB1AEE">
      <w:pPr>
        <w:tabs>
          <w:tab w:val="left" w:pos="567"/>
        </w:tabs>
        <w:spacing w:after="120"/>
        <w:rPr>
          <w:rFonts w:ascii="Calibri" w:eastAsia="Calibri" w:hAnsi="Calibri" w:cs="Calibri"/>
        </w:rPr>
      </w:pPr>
      <w:r>
        <w:rPr>
          <w:rFonts w:ascii="Calibri" w:eastAsia="Calibri" w:hAnsi="Calibri" w:cs="Calibri"/>
        </w:rPr>
        <w:t xml:space="preserve">Children have a learning difficulty if they: </w:t>
      </w:r>
    </w:p>
    <w:p w:rsidR="009901AE" w:rsidRDefault="00BB1AEE">
      <w:pPr>
        <w:tabs>
          <w:tab w:val="left" w:pos="567"/>
        </w:tabs>
        <w:spacing w:after="120"/>
        <w:ind w:left="284"/>
        <w:rPr>
          <w:rFonts w:ascii="Calibri" w:eastAsia="Calibri" w:hAnsi="Calibri" w:cs="Calibri"/>
        </w:rPr>
      </w:pPr>
      <w:r>
        <w:rPr>
          <w:rFonts w:ascii="Calibri" w:eastAsia="Calibri" w:hAnsi="Calibri" w:cs="Calibri"/>
        </w:rPr>
        <w:t xml:space="preserve">a)  </w:t>
      </w:r>
      <w:proofErr w:type="gramStart"/>
      <w:r>
        <w:rPr>
          <w:rFonts w:ascii="Calibri" w:eastAsia="Calibri" w:hAnsi="Calibri" w:cs="Calibri"/>
        </w:rPr>
        <w:t>have</w:t>
      </w:r>
      <w:proofErr w:type="gramEnd"/>
      <w:r>
        <w:rPr>
          <w:rFonts w:ascii="Calibri" w:eastAsia="Calibri" w:hAnsi="Calibri" w:cs="Calibri"/>
        </w:rPr>
        <w:t xml:space="preserve"> a significantly greater difficulty in learning than the majority of </w:t>
      </w:r>
    </w:p>
    <w:p w:rsidR="009901AE" w:rsidRDefault="00BB1AEE">
      <w:pPr>
        <w:tabs>
          <w:tab w:val="left" w:pos="567"/>
        </w:tabs>
        <w:spacing w:after="120"/>
        <w:ind w:left="360"/>
        <w:rPr>
          <w:rFonts w:ascii="Calibri" w:eastAsia="Calibri" w:hAnsi="Calibri" w:cs="Calibri"/>
        </w:rPr>
      </w:pPr>
      <w:proofErr w:type="gramStart"/>
      <w:r>
        <w:rPr>
          <w:rFonts w:ascii="Calibri" w:eastAsia="Calibri" w:hAnsi="Calibri" w:cs="Calibri"/>
        </w:rPr>
        <w:t>children</w:t>
      </w:r>
      <w:proofErr w:type="gramEnd"/>
      <w:r>
        <w:rPr>
          <w:rFonts w:ascii="Calibri" w:eastAsia="Calibri" w:hAnsi="Calibri" w:cs="Calibri"/>
        </w:rPr>
        <w:t xml:space="preserve"> of the same age; or </w:t>
      </w:r>
    </w:p>
    <w:p w:rsidR="009901AE" w:rsidRDefault="00BB1AEE">
      <w:pPr>
        <w:tabs>
          <w:tab w:val="left" w:pos="567"/>
        </w:tabs>
        <w:spacing w:after="120"/>
        <w:ind w:left="360"/>
        <w:rPr>
          <w:rFonts w:ascii="Calibri" w:eastAsia="Calibri" w:hAnsi="Calibri" w:cs="Calibri"/>
        </w:rPr>
      </w:pPr>
      <w:r>
        <w:rPr>
          <w:rFonts w:ascii="Calibri" w:eastAsia="Calibri" w:hAnsi="Calibri" w:cs="Calibri"/>
        </w:rPr>
        <w:t xml:space="preserve">(b) </w:t>
      </w:r>
      <w:proofErr w:type="gramStart"/>
      <w:r>
        <w:rPr>
          <w:rFonts w:ascii="Calibri" w:eastAsia="Calibri" w:hAnsi="Calibri" w:cs="Calibri"/>
        </w:rPr>
        <w:t>have</w:t>
      </w:r>
      <w:proofErr w:type="gramEnd"/>
      <w:r>
        <w:rPr>
          <w:rFonts w:ascii="Calibri" w:eastAsia="Calibri" w:hAnsi="Calibri" w:cs="Calibri"/>
        </w:rPr>
        <w:t xml:space="preserve"> a disability which prevents or hinders them from making use of </w:t>
      </w:r>
    </w:p>
    <w:p w:rsidR="009901AE" w:rsidRDefault="00BB1AEE">
      <w:pPr>
        <w:tabs>
          <w:tab w:val="left" w:pos="567"/>
        </w:tabs>
        <w:spacing w:after="120"/>
        <w:ind w:left="360"/>
        <w:rPr>
          <w:rFonts w:ascii="Calibri" w:eastAsia="Calibri" w:hAnsi="Calibri" w:cs="Calibri"/>
        </w:rPr>
      </w:pPr>
      <w:proofErr w:type="gramStart"/>
      <w:r>
        <w:rPr>
          <w:rFonts w:ascii="Calibri" w:eastAsia="Calibri" w:hAnsi="Calibri" w:cs="Calibri"/>
        </w:rPr>
        <w:t>educational</w:t>
      </w:r>
      <w:proofErr w:type="gramEnd"/>
      <w:r>
        <w:rPr>
          <w:rFonts w:ascii="Calibri" w:eastAsia="Calibri" w:hAnsi="Calibri" w:cs="Calibri"/>
        </w:rPr>
        <w:t xml:space="preserve"> facilities of a kind generally provided for children of the same </w:t>
      </w:r>
    </w:p>
    <w:p w:rsidR="009901AE" w:rsidRDefault="00BB1AEE">
      <w:pPr>
        <w:tabs>
          <w:tab w:val="left" w:pos="567"/>
        </w:tabs>
        <w:spacing w:after="120"/>
        <w:ind w:left="360"/>
        <w:rPr>
          <w:rFonts w:ascii="Calibri" w:eastAsia="Calibri" w:hAnsi="Calibri" w:cs="Calibri"/>
        </w:rPr>
      </w:pPr>
      <w:proofErr w:type="gramStart"/>
      <w:r>
        <w:rPr>
          <w:rFonts w:ascii="Calibri" w:eastAsia="Calibri" w:hAnsi="Calibri" w:cs="Calibri"/>
        </w:rPr>
        <w:t>age</w:t>
      </w:r>
      <w:proofErr w:type="gramEnd"/>
      <w:r>
        <w:rPr>
          <w:rFonts w:ascii="Calibri" w:eastAsia="Calibri" w:hAnsi="Calibri" w:cs="Calibri"/>
        </w:rPr>
        <w:t xml:space="preserve"> in mainstream schools within the area of the local education authority </w:t>
      </w:r>
    </w:p>
    <w:p w:rsidR="009901AE" w:rsidRDefault="00BB1AEE">
      <w:pPr>
        <w:tabs>
          <w:tab w:val="left" w:pos="567"/>
        </w:tabs>
        <w:spacing w:after="120"/>
        <w:ind w:left="360"/>
        <w:rPr>
          <w:rFonts w:ascii="Calibri" w:eastAsia="Calibri" w:hAnsi="Calibri" w:cs="Calibri"/>
        </w:rPr>
      </w:pPr>
      <w:r>
        <w:rPr>
          <w:rFonts w:ascii="Calibri" w:eastAsia="Calibri" w:hAnsi="Calibri" w:cs="Calibri"/>
        </w:rPr>
        <w:t>(c)</w:t>
      </w:r>
      <w:r>
        <w:rPr>
          <w:rFonts w:ascii="Calibri" w:eastAsia="Calibri" w:hAnsi="Calibri" w:cs="Calibri"/>
        </w:rPr>
        <w:tab/>
        <w:t xml:space="preserve"> </w:t>
      </w:r>
      <w:proofErr w:type="gramStart"/>
      <w:r>
        <w:rPr>
          <w:rFonts w:ascii="Calibri" w:eastAsia="Calibri" w:hAnsi="Calibri" w:cs="Calibri"/>
        </w:rPr>
        <w:t>are</w:t>
      </w:r>
      <w:proofErr w:type="gramEnd"/>
      <w:r>
        <w:rPr>
          <w:rFonts w:ascii="Calibri" w:eastAsia="Calibri" w:hAnsi="Calibri" w:cs="Calibri"/>
        </w:rPr>
        <w:t xml:space="preserve"> under compulsory school age and fall within the definition at (a) or (b) </w:t>
      </w:r>
    </w:p>
    <w:p w:rsidR="009901AE" w:rsidRDefault="00BB1AEE">
      <w:pPr>
        <w:tabs>
          <w:tab w:val="left" w:pos="567"/>
        </w:tabs>
        <w:spacing w:after="120"/>
        <w:ind w:left="360"/>
        <w:rPr>
          <w:rFonts w:ascii="Calibri" w:eastAsia="Calibri" w:hAnsi="Calibri" w:cs="Calibri"/>
        </w:rPr>
      </w:pPr>
      <w:proofErr w:type="gramStart"/>
      <w:r>
        <w:rPr>
          <w:rFonts w:ascii="Calibri" w:eastAsia="Calibri" w:hAnsi="Calibri" w:cs="Calibri"/>
        </w:rPr>
        <w:t>above</w:t>
      </w:r>
      <w:proofErr w:type="gramEnd"/>
      <w:r>
        <w:rPr>
          <w:rFonts w:ascii="Calibri" w:eastAsia="Calibri" w:hAnsi="Calibri" w:cs="Calibri"/>
        </w:rPr>
        <w:t xml:space="preserve"> or would so do if special educational provision was not made for </w:t>
      </w:r>
    </w:p>
    <w:p w:rsidR="009901AE" w:rsidRDefault="00BB1AEE">
      <w:pPr>
        <w:tabs>
          <w:tab w:val="left" w:pos="567"/>
        </w:tabs>
        <w:spacing w:after="120"/>
        <w:ind w:left="360"/>
        <w:rPr>
          <w:rFonts w:ascii="Calibri" w:eastAsia="Calibri" w:hAnsi="Calibri" w:cs="Calibri"/>
        </w:rPr>
      </w:pPr>
      <w:proofErr w:type="gramStart"/>
      <w:r>
        <w:rPr>
          <w:rFonts w:ascii="Calibri" w:eastAsia="Calibri" w:hAnsi="Calibri" w:cs="Calibri"/>
        </w:rPr>
        <w:t>them</w:t>
      </w:r>
      <w:proofErr w:type="gramEnd"/>
      <w:r>
        <w:rPr>
          <w:rFonts w:ascii="Calibri" w:eastAsia="Calibri" w:hAnsi="Calibri" w:cs="Calibri"/>
        </w:rPr>
        <w:t xml:space="preserve">. </w:t>
      </w:r>
    </w:p>
    <w:p w:rsidR="009901AE" w:rsidRDefault="00BB1AEE">
      <w:pPr>
        <w:tabs>
          <w:tab w:val="left" w:pos="567"/>
        </w:tabs>
        <w:spacing w:after="120"/>
        <w:rPr>
          <w:rFonts w:ascii="Calibri" w:eastAsia="Calibri" w:hAnsi="Calibri" w:cs="Calibri"/>
        </w:rPr>
      </w:pPr>
      <w:r>
        <w:rPr>
          <w:rFonts w:ascii="Calibri" w:eastAsia="Calibri" w:hAnsi="Calibri" w:cs="Calibri"/>
        </w:rPr>
        <w:t xml:space="preserve">Children must not be regarded as having a learning difficulty solely because </w:t>
      </w:r>
    </w:p>
    <w:p w:rsidR="009901AE" w:rsidRDefault="00BB1AEE">
      <w:pPr>
        <w:tabs>
          <w:tab w:val="left" w:pos="567"/>
        </w:tabs>
        <w:spacing w:after="120"/>
        <w:rPr>
          <w:rFonts w:ascii="Calibri" w:eastAsia="Calibri" w:hAnsi="Calibri" w:cs="Calibri"/>
        </w:rPr>
      </w:pPr>
      <w:proofErr w:type="gramStart"/>
      <w:r>
        <w:rPr>
          <w:rFonts w:ascii="Calibri" w:eastAsia="Calibri" w:hAnsi="Calibri" w:cs="Calibri"/>
        </w:rPr>
        <w:t>the</w:t>
      </w:r>
      <w:proofErr w:type="gramEnd"/>
      <w:r>
        <w:rPr>
          <w:rFonts w:ascii="Calibri" w:eastAsia="Calibri" w:hAnsi="Calibri" w:cs="Calibri"/>
        </w:rPr>
        <w:t xml:space="preserve"> language or form of language of their home is different from the language </w:t>
      </w:r>
    </w:p>
    <w:p w:rsidR="009901AE" w:rsidRDefault="00BB1AEE">
      <w:pPr>
        <w:tabs>
          <w:tab w:val="left" w:pos="567"/>
        </w:tabs>
        <w:spacing w:after="120"/>
        <w:rPr>
          <w:rFonts w:ascii="Calibri" w:eastAsia="Calibri" w:hAnsi="Calibri" w:cs="Calibri"/>
        </w:rPr>
      </w:pPr>
      <w:proofErr w:type="gramStart"/>
      <w:r>
        <w:rPr>
          <w:rFonts w:ascii="Calibri" w:eastAsia="Calibri" w:hAnsi="Calibri" w:cs="Calibri"/>
        </w:rPr>
        <w:t>in</w:t>
      </w:r>
      <w:proofErr w:type="gramEnd"/>
      <w:r>
        <w:rPr>
          <w:rFonts w:ascii="Calibri" w:eastAsia="Calibri" w:hAnsi="Calibri" w:cs="Calibri"/>
        </w:rPr>
        <w:t xml:space="preserve"> which they will be taught. </w:t>
      </w:r>
    </w:p>
    <w:p w:rsidR="009901AE" w:rsidRDefault="00BB1AEE">
      <w:pPr>
        <w:tabs>
          <w:tab w:val="left" w:pos="567"/>
        </w:tabs>
        <w:spacing w:after="120"/>
        <w:rPr>
          <w:rFonts w:ascii="Calibri" w:eastAsia="Calibri" w:hAnsi="Calibri" w:cs="Calibri"/>
        </w:rPr>
      </w:pPr>
      <w:r>
        <w:rPr>
          <w:rFonts w:ascii="Calibri" w:eastAsia="Calibri" w:hAnsi="Calibri" w:cs="Calibri"/>
        </w:rPr>
        <w:t xml:space="preserve">Special educational provision means: </w:t>
      </w:r>
    </w:p>
    <w:p w:rsidR="009901AE" w:rsidRDefault="00BB1AEE">
      <w:pPr>
        <w:tabs>
          <w:tab w:val="left" w:pos="567"/>
        </w:tabs>
        <w:spacing w:after="120"/>
        <w:rPr>
          <w:rFonts w:ascii="Calibri" w:eastAsia="Calibri" w:hAnsi="Calibri" w:cs="Calibri"/>
        </w:rPr>
      </w:pPr>
      <w:r>
        <w:rPr>
          <w:rFonts w:ascii="Calibri" w:eastAsia="Calibri" w:hAnsi="Calibri" w:cs="Calibri"/>
        </w:rPr>
        <w:t xml:space="preserve">(a) </w:t>
      </w:r>
      <w:proofErr w:type="gramStart"/>
      <w:r>
        <w:rPr>
          <w:rFonts w:ascii="Calibri" w:eastAsia="Calibri" w:hAnsi="Calibri" w:cs="Calibri"/>
        </w:rPr>
        <w:t>for</w:t>
      </w:r>
      <w:proofErr w:type="gramEnd"/>
      <w:r>
        <w:rPr>
          <w:rFonts w:ascii="Calibri" w:eastAsia="Calibri" w:hAnsi="Calibri" w:cs="Calibri"/>
        </w:rPr>
        <w:t xml:space="preserve"> children of two or over, educational provision which is additional to, </w:t>
      </w:r>
    </w:p>
    <w:p w:rsidR="009901AE" w:rsidRDefault="00BB1AEE">
      <w:pPr>
        <w:tabs>
          <w:tab w:val="left" w:pos="567"/>
        </w:tabs>
        <w:spacing w:after="120"/>
        <w:rPr>
          <w:rFonts w:ascii="Calibri" w:eastAsia="Calibri" w:hAnsi="Calibri" w:cs="Calibri"/>
        </w:rPr>
      </w:pPr>
      <w:proofErr w:type="gramStart"/>
      <w:r>
        <w:rPr>
          <w:rFonts w:ascii="Calibri" w:eastAsia="Calibri" w:hAnsi="Calibri" w:cs="Calibri"/>
        </w:rPr>
        <w:t>or</w:t>
      </w:r>
      <w:proofErr w:type="gramEnd"/>
      <w:r>
        <w:rPr>
          <w:rFonts w:ascii="Calibri" w:eastAsia="Calibri" w:hAnsi="Calibri" w:cs="Calibri"/>
        </w:rPr>
        <w:t xml:space="preserve"> otherwise different from, the educational provision made generally for </w:t>
      </w:r>
    </w:p>
    <w:p w:rsidR="009901AE" w:rsidRDefault="00BB1AEE">
      <w:pPr>
        <w:tabs>
          <w:tab w:val="left" w:pos="567"/>
        </w:tabs>
        <w:spacing w:after="120"/>
        <w:rPr>
          <w:rFonts w:ascii="Calibri" w:eastAsia="Calibri" w:hAnsi="Calibri" w:cs="Calibri"/>
        </w:rPr>
      </w:pPr>
      <w:proofErr w:type="gramStart"/>
      <w:r>
        <w:rPr>
          <w:rFonts w:ascii="Calibri" w:eastAsia="Calibri" w:hAnsi="Calibri" w:cs="Calibri"/>
        </w:rPr>
        <w:t>children</w:t>
      </w:r>
      <w:proofErr w:type="gramEnd"/>
      <w:r>
        <w:rPr>
          <w:rFonts w:ascii="Calibri" w:eastAsia="Calibri" w:hAnsi="Calibri" w:cs="Calibri"/>
        </w:rPr>
        <w:t xml:space="preserve"> of their age in schools maintained by the LEA, other than special </w:t>
      </w:r>
    </w:p>
    <w:p w:rsidR="009901AE" w:rsidRDefault="00BB1AEE">
      <w:pPr>
        <w:tabs>
          <w:tab w:val="left" w:pos="567"/>
        </w:tabs>
        <w:spacing w:after="120"/>
        <w:rPr>
          <w:rFonts w:ascii="Calibri" w:eastAsia="Calibri" w:hAnsi="Calibri" w:cs="Calibri"/>
        </w:rPr>
      </w:pPr>
      <w:proofErr w:type="gramStart"/>
      <w:r>
        <w:rPr>
          <w:rFonts w:ascii="Calibri" w:eastAsia="Calibri" w:hAnsi="Calibri" w:cs="Calibri"/>
        </w:rPr>
        <w:t>schools</w:t>
      </w:r>
      <w:proofErr w:type="gramEnd"/>
      <w:r>
        <w:rPr>
          <w:rFonts w:ascii="Calibri" w:eastAsia="Calibri" w:hAnsi="Calibri" w:cs="Calibri"/>
        </w:rPr>
        <w:t xml:space="preserve">, in the area </w:t>
      </w:r>
    </w:p>
    <w:p w:rsidR="009901AE" w:rsidRDefault="00BB1AEE">
      <w:pPr>
        <w:tabs>
          <w:tab w:val="left" w:pos="567"/>
        </w:tabs>
        <w:spacing w:after="120"/>
        <w:rPr>
          <w:rFonts w:ascii="Calibri" w:eastAsia="Calibri" w:hAnsi="Calibri" w:cs="Calibri"/>
        </w:rPr>
      </w:pPr>
      <w:r>
        <w:rPr>
          <w:rFonts w:ascii="Calibri" w:eastAsia="Calibri" w:hAnsi="Calibri" w:cs="Calibri"/>
        </w:rPr>
        <w:t xml:space="preserve">(b) </w:t>
      </w:r>
      <w:proofErr w:type="gramStart"/>
      <w:r>
        <w:rPr>
          <w:rFonts w:ascii="Calibri" w:eastAsia="Calibri" w:hAnsi="Calibri" w:cs="Calibri"/>
        </w:rPr>
        <w:t>for</w:t>
      </w:r>
      <w:proofErr w:type="gramEnd"/>
      <w:r>
        <w:rPr>
          <w:rFonts w:ascii="Calibri" w:eastAsia="Calibri" w:hAnsi="Calibri" w:cs="Calibri"/>
        </w:rPr>
        <w:t xml:space="preserve"> children under two, educational provision of any kind. </w:t>
      </w:r>
    </w:p>
    <w:p w:rsidR="009901AE" w:rsidRDefault="00BB1AEE">
      <w:pPr>
        <w:tabs>
          <w:tab w:val="left" w:pos="567"/>
        </w:tabs>
        <w:spacing w:after="120"/>
        <w:rPr>
          <w:rFonts w:ascii="Calibri" w:eastAsia="Calibri" w:hAnsi="Calibri" w:cs="Calibri"/>
        </w:rPr>
      </w:pPr>
      <w:r>
        <w:rPr>
          <w:rFonts w:ascii="Calibri" w:eastAsia="Calibri" w:hAnsi="Calibri" w:cs="Calibri"/>
        </w:rPr>
        <w:t>See Section 312, Education Act 1996 Chapter 1</w:t>
      </w:r>
    </w:p>
    <w:p w:rsidR="009901AE" w:rsidRDefault="00BB1AEE" w:rsidP="00BB1AEE">
      <w:pPr>
        <w:numPr>
          <w:ilvl w:val="0"/>
          <w:numId w:val="2"/>
        </w:numPr>
        <w:tabs>
          <w:tab w:val="num" w:pos="567"/>
        </w:tabs>
        <w:spacing w:after="120"/>
        <w:ind w:left="360"/>
        <w:rPr>
          <w:rFonts w:ascii="Trebuchet MS Bold" w:eastAsia="Trebuchet MS Bold" w:hAnsi="Trebuchet MS Bold" w:cs="Trebuchet MS Bold"/>
          <w:b/>
          <w:bCs/>
        </w:rPr>
      </w:pPr>
      <w:r>
        <w:rPr>
          <w:rFonts w:ascii="Calibri" w:eastAsia="Calibri" w:hAnsi="Calibri" w:cs="Calibri"/>
          <w:b/>
          <w:bCs/>
        </w:rPr>
        <w:t>Aims and objectives</w:t>
      </w:r>
    </w:p>
    <w:p w:rsidR="009901AE" w:rsidRDefault="00BB1AEE">
      <w:pPr>
        <w:tabs>
          <w:tab w:val="left" w:pos="480"/>
          <w:tab w:val="left" w:pos="567"/>
        </w:tabs>
        <w:spacing w:after="120"/>
        <w:ind w:left="480"/>
        <w:rPr>
          <w:rFonts w:ascii="Calibri" w:eastAsia="Calibri" w:hAnsi="Calibri" w:cs="Calibri"/>
          <w:b/>
          <w:bCs/>
        </w:rPr>
      </w:pPr>
      <w:r>
        <w:rPr>
          <w:rFonts w:ascii="Calibri" w:eastAsia="Calibri" w:hAnsi="Calibri" w:cs="Calibri"/>
        </w:rPr>
        <w:t>The aims of our</w:t>
      </w:r>
      <w:r>
        <w:rPr>
          <w:rFonts w:ascii="Calibri" w:eastAsia="Calibri" w:hAnsi="Calibri" w:cs="Calibri"/>
          <w:b/>
          <w:bCs/>
        </w:rPr>
        <w:t xml:space="preserve"> </w:t>
      </w:r>
      <w:r>
        <w:rPr>
          <w:rFonts w:ascii="Calibri" w:eastAsia="Calibri" w:hAnsi="Calibri" w:cs="Calibri"/>
        </w:rPr>
        <w:t>special educational needs (SEN) policy at Fishergate School are:</w:t>
      </w:r>
    </w:p>
    <w:p w:rsidR="009901AE" w:rsidRDefault="00BB1AEE" w:rsidP="00BB1AEE">
      <w:pPr>
        <w:numPr>
          <w:ilvl w:val="0"/>
          <w:numId w:val="3"/>
        </w:numPr>
        <w:tabs>
          <w:tab w:val="left" w:pos="567"/>
          <w:tab w:val="num" w:pos="1440"/>
        </w:tabs>
        <w:spacing w:after="120"/>
        <w:ind w:left="1047"/>
        <w:rPr>
          <w:rFonts w:ascii="Trebuchet MS" w:eastAsia="Trebuchet MS" w:hAnsi="Trebuchet MS" w:cs="Trebuchet MS"/>
        </w:rPr>
      </w:pPr>
      <w:r>
        <w:rPr>
          <w:rFonts w:ascii="Calibri" w:eastAsia="Calibri" w:hAnsi="Calibri" w:cs="Calibri"/>
        </w:rPr>
        <w:t>That every child be valued equally and be given every opportunity to achieve his or her full potential</w:t>
      </w:r>
    </w:p>
    <w:p w:rsidR="009901AE" w:rsidRDefault="00BB1AEE" w:rsidP="00BB1AEE">
      <w:pPr>
        <w:numPr>
          <w:ilvl w:val="0"/>
          <w:numId w:val="4"/>
        </w:numPr>
        <w:tabs>
          <w:tab w:val="left" w:pos="567"/>
          <w:tab w:val="num" w:pos="1440"/>
        </w:tabs>
        <w:spacing w:after="120"/>
        <w:ind w:left="1047"/>
        <w:rPr>
          <w:rFonts w:ascii="Trebuchet MS" w:eastAsia="Trebuchet MS" w:hAnsi="Trebuchet MS" w:cs="Trebuchet MS"/>
        </w:rPr>
      </w:pPr>
      <w:r>
        <w:rPr>
          <w:rFonts w:ascii="Calibri" w:eastAsia="Calibri" w:hAnsi="Calibri" w:cs="Calibri"/>
        </w:rPr>
        <w:t>That children with SEN have their particular need identified at an early stage and that they should be supported to ensure continuing progress and development</w:t>
      </w:r>
    </w:p>
    <w:p w:rsidR="009901AE" w:rsidRDefault="00BB1AEE" w:rsidP="00BB1AEE">
      <w:pPr>
        <w:numPr>
          <w:ilvl w:val="0"/>
          <w:numId w:val="5"/>
        </w:numPr>
        <w:tabs>
          <w:tab w:val="left" w:pos="567"/>
          <w:tab w:val="num" w:pos="1440"/>
        </w:tabs>
        <w:spacing w:after="120"/>
        <w:ind w:left="1047"/>
        <w:rPr>
          <w:rFonts w:ascii="Trebuchet MS" w:eastAsia="Trebuchet MS" w:hAnsi="Trebuchet MS" w:cs="Trebuchet MS"/>
        </w:rPr>
      </w:pPr>
      <w:r>
        <w:rPr>
          <w:rFonts w:ascii="Calibri" w:eastAsia="Calibri" w:hAnsi="Calibri" w:cs="Calibri"/>
        </w:rPr>
        <w:t>That children with SEN be given full access to a broad, balanced and relevant education within the Foundation Stage and the National Curriculum</w:t>
      </w:r>
    </w:p>
    <w:p w:rsidR="009901AE" w:rsidRDefault="00BB1AEE" w:rsidP="00BB1AEE">
      <w:pPr>
        <w:numPr>
          <w:ilvl w:val="0"/>
          <w:numId w:val="6"/>
        </w:numPr>
        <w:tabs>
          <w:tab w:val="left" w:pos="567"/>
          <w:tab w:val="num" w:pos="1440"/>
        </w:tabs>
        <w:spacing w:after="120"/>
        <w:ind w:left="1047"/>
        <w:rPr>
          <w:rFonts w:ascii="Trebuchet MS" w:eastAsia="Trebuchet MS" w:hAnsi="Trebuchet MS" w:cs="Trebuchet MS"/>
        </w:rPr>
      </w:pPr>
      <w:r>
        <w:rPr>
          <w:rFonts w:ascii="Calibri" w:eastAsia="Calibri" w:hAnsi="Calibri" w:cs="Calibri"/>
        </w:rPr>
        <w:lastRenderedPageBreak/>
        <w:t>That children with SEN be able to take a full part in all aspects of school life, both within and outside the classroom</w:t>
      </w:r>
    </w:p>
    <w:p w:rsidR="009901AE" w:rsidRDefault="00BB1AEE" w:rsidP="00BB1AEE">
      <w:pPr>
        <w:numPr>
          <w:ilvl w:val="0"/>
          <w:numId w:val="7"/>
        </w:numPr>
        <w:tabs>
          <w:tab w:val="left" w:pos="567"/>
          <w:tab w:val="num" w:pos="1440"/>
        </w:tabs>
        <w:spacing w:after="120"/>
        <w:ind w:left="1047"/>
        <w:rPr>
          <w:rFonts w:ascii="Trebuchet MS" w:eastAsia="Trebuchet MS" w:hAnsi="Trebuchet MS" w:cs="Trebuchet MS"/>
        </w:rPr>
      </w:pPr>
      <w:r>
        <w:rPr>
          <w:rFonts w:ascii="Calibri" w:eastAsia="Calibri" w:hAnsi="Calibri" w:cs="Calibri"/>
        </w:rPr>
        <w:t>That parents of children with SEN be informed, supported and involved in their children’s education and be able to contribute towards their ongoing development</w:t>
      </w:r>
    </w:p>
    <w:p w:rsidR="009901AE" w:rsidRDefault="00BB1AEE" w:rsidP="00BB1AEE">
      <w:pPr>
        <w:numPr>
          <w:ilvl w:val="0"/>
          <w:numId w:val="8"/>
        </w:numPr>
        <w:tabs>
          <w:tab w:val="left" w:pos="567"/>
          <w:tab w:val="num" w:pos="1440"/>
        </w:tabs>
        <w:spacing w:after="120"/>
        <w:ind w:left="1047"/>
        <w:rPr>
          <w:rFonts w:ascii="Trebuchet MS" w:eastAsia="Trebuchet MS" w:hAnsi="Trebuchet MS" w:cs="Trebuchet MS"/>
        </w:rPr>
      </w:pPr>
      <w:r>
        <w:rPr>
          <w:rFonts w:ascii="Calibri" w:eastAsia="Calibri" w:hAnsi="Calibri" w:cs="Calibri"/>
        </w:rPr>
        <w:t>That the views and wishes of the child concerned be taken into account, in the light of their age and understanding</w:t>
      </w:r>
    </w:p>
    <w:p w:rsidR="009901AE" w:rsidRDefault="00BB1AEE" w:rsidP="00BB1AEE">
      <w:pPr>
        <w:numPr>
          <w:ilvl w:val="0"/>
          <w:numId w:val="9"/>
        </w:numPr>
        <w:tabs>
          <w:tab w:val="left" w:pos="567"/>
          <w:tab w:val="num" w:pos="1440"/>
        </w:tabs>
        <w:spacing w:after="120"/>
        <w:ind w:left="1047"/>
        <w:rPr>
          <w:rFonts w:ascii="Trebuchet MS" w:eastAsia="Trebuchet MS" w:hAnsi="Trebuchet MS" w:cs="Trebuchet MS"/>
        </w:rPr>
      </w:pPr>
      <w:r>
        <w:rPr>
          <w:rFonts w:ascii="Calibri" w:eastAsia="Calibri" w:hAnsi="Calibri" w:cs="Calibri"/>
        </w:rPr>
        <w:t>That all staff working in the school share in the responsibility of meeting the needs of the children with SEN</w:t>
      </w:r>
    </w:p>
    <w:p w:rsidR="009901AE" w:rsidRDefault="00BB1AEE" w:rsidP="00BB1AEE">
      <w:pPr>
        <w:numPr>
          <w:ilvl w:val="0"/>
          <w:numId w:val="10"/>
        </w:numPr>
        <w:tabs>
          <w:tab w:val="left" w:pos="567"/>
          <w:tab w:val="num" w:pos="1440"/>
        </w:tabs>
        <w:spacing w:after="120"/>
        <w:ind w:left="1047"/>
        <w:rPr>
          <w:rFonts w:ascii="Trebuchet MS" w:eastAsia="Trebuchet MS" w:hAnsi="Trebuchet MS" w:cs="Trebuchet MS"/>
        </w:rPr>
      </w:pPr>
      <w:r>
        <w:rPr>
          <w:rFonts w:ascii="Calibri" w:eastAsia="Calibri" w:hAnsi="Calibri" w:cs="Calibri"/>
        </w:rPr>
        <w:t>That school staff working with children with SEN be informed of and supported in ways of assisting children and addressing their future development</w:t>
      </w:r>
    </w:p>
    <w:p w:rsidR="009901AE" w:rsidRDefault="00BB1AEE" w:rsidP="00BB1AEE">
      <w:pPr>
        <w:numPr>
          <w:ilvl w:val="0"/>
          <w:numId w:val="11"/>
        </w:numPr>
        <w:tabs>
          <w:tab w:val="left" w:pos="567"/>
          <w:tab w:val="num" w:pos="1440"/>
        </w:tabs>
        <w:spacing w:after="120"/>
        <w:ind w:left="1047"/>
        <w:rPr>
          <w:rFonts w:ascii="Trebuchet MS" w:eastAsia="Trebuchet MS" w:hAnsi="Trebuchet MS" w:cs="Trebuchet MS"/>
        </w:rPr>
      </w:pPr>
      <w:r>
        <w:rPr>
          <w:rFonts w:ascii="Calibri" w:eastAsia="Calibri" w:hAnsi="Calibri" w:cs="Calibri"/>
        </w:rPr>
        <w:t>That resources should be made available to support the education of children with SEN and be used effectively for that purpose</w:t>
      </w:r>
    </w:p>
    <w:p w:rsidR="009901AE" w:rsidRDefault="00BB1AEE" w:rsidP="00BB1AEE">
      <w:pPr>
        <w:numPr>
          <w:ilvl w:val="0"/>
          <w:numId w:val="12"/>
        </w:numPr>
        <w:tabs>
          <w:tab w:val="left" w:pos="567"/>
          <w:tab w:val="num" w:pos="1440"/>
        </w:tabs>
        <w:spacing w:after="120"/>
        <w:ind w:left="1047"/>
        <w:rPr>
          <w:rFonts w:ascii="Trebuchet MS" w:eastAsia="Trebuchet MS" w:hAnsi="Trebuchet MS" w:cs="Trebuchet MS"/>
        </w:rPr>
      </w:pPr>
      <w:r>
        <w:rPr>
          <w:rFonts w:ascii="Calibri" w:eastAsia="Calibri" w:hAnsi="Calibri" w:cs="Calibri"/>
        </w:rPr>
        <w:t>That the school develop in all children an awareness of the needs of children with SEN and foster a positive attitude towards and a supportive environment for such children</w:t>
      </w:r>
    </w:p>
    <w:p w:rsidR="009901AE" w:rsidRDefault="00BB1AEE" w:rsidP="00BB1AEE">
      <w:pPr>
        <w:numPr>
          <w:ilvl w:val="0"/>
          <w:numId w:val="13"/>
        </w:numPr>
        <w:tabs>
          <w:tab w:val="left" w:pos="567"/>
          <w:tab w:val="num" w:pos="1440"/>
        </w:tabs>
        <w:spacing w:after="120"/>
        <w:ind w:left="1047"/>
        <w:rPr>
          <w:rFonts w:ascii="Trebuchet MS" w:eastAsia="Trebuchet MS" w:hAnsi="Trebuchet MS" w:cs="Trebuchet MS"/>
        </w:rPr>
      </w:pPr>
      <w:r>
        <w:rPr>
          <w:rFonts w:ascii="Calibri" w:eastAsia="Calibri" w:hAnsi="Calibri" w:cs="Calibri"/>
        </w:rPr>
        <w:t>That the effectiveness of the school’s policy and provision for SEN be kept under regular review.</w:t>
      </w:r>
    </w:p>
    <w:p w:rsidR="009901AE" w:rsidRDefault="00BB1AEE" w:rsidP="00BB1AEE">
      <w:pPr>
        <w:numPr>
          <w:ilvl w:val="0"/>
          <w:numId w:val="14"/>
        </w:numPr>
        <w:tabs>
          <w:tab w:val="num" w:pos="720"/>
        </w:tabs>
        <w:spacing w:after="120"/>
        <w:ind w:left="480"/>
        <w:rPr>
          <w:rFonts w:ascii="Trebuchet MS Bold" w:eastAsia="Trebuchet MS Bold" w:hAnsi="Trebuchet MS Bold" w:cs="Trebuchet MS Bold"/>
          <w:b/>
          <w:bCs/>
        </w:rPr>
      </w:pPr>
      <w:r>
        <w:rPr>
          <w:rFonts w:ascii="Calibri" w:eastAsia="Calibri" w:hAnsi="Calibri" w:cs="Calibri"/>
          <w:b/>
          <w:bCs/>
        </w:rPr>
        <w:t>Roles and Responsibilities</w:t>
      </w:r>
    </w:p>
    <w:p w:rsidR="009901AE" w:rsidRDefault="00BB1AEE">
      <w:pPr>
        <w:pStyle w:val="Heading2"/>
        <w:tabs>
          <w:tab w:val="left" w:pos="480"/>
          <w:tab w:val="left" w:pos="567"/>
        </w:tabs>
        <w:spacing w:after="0"/>
        <w:ind w:left="482"/>
        <w:rPr>
          <w:rFonts w:ascii="Calibri" w:eastAsia="Calibri" w:hAnsi="Calibri" w:cs="Calibri"/>
          <w:b/>
          <w:bCs/>
        </w:rPr>
      </w:pPr>
      <w:r>
        <w:rPr>
          <w:rFonts w:ascii="Calibri" w:eastAsia="Calibri" w:hAnsi="Calibri" w:cs="Calibri"/>
        </w:rPr>
        <w:t>Provision for children with special educational needs is a matter for the school as a whole and all members of staff share in the responsibility of meeting those needs.  The particular roles of the Governors, Head Teacher and Special Educational Needs Coordinator at Fishergate School are outlined below</w:t>
      </w:r>
      <w:r>
        <w:rPr>
          <w:rFonts w:ascii="Calibri" w:eastAsia="Calibri" w:hAnsi="Calibri" w:cs="Calibri"/>
          <w:b/>
          <w:bCs/>
        </w:rPr>
        <w:t>.</w:t>
      </w:r>
    </w:p>
    <w:p w:rsidR="009901AE" w:rsidRDefault="009901AE">
      <w:pPr>
        <w:tabs>
          <w:tab w:val="left" w:pos="567"/>
        </w:tabs>
        <w:rPr>
          <w:rFonts w:ascii="Calibri" w:eastAsia="Calibri" w:hAnsi="Calibri" w:cs="Calibri"/>
        </w:rPr>
      </w:pPr>
    </w:p>
    <w:p w:rsidR="009901AE" w:rsidRDefault="00BB1AEE">
      <w:pPr>
        <w:pStyle w:val="Heading2"/>
        <w:tabs>
          <w:tab w:val="left" w:pos="480"/>
          <w:tab w:val="left" w:pos="567"/>
        </w:tabs>
        <w:ind w:left="482"/>
        <w:rPr>
          <w:rFonts w:ascii="Calibri" w:eastAsia="Calibri" w:hAnsi="Calibri" w:cs="Calibri"/>
          <w:b/>
          <w:bCs/>
        </w:rPr>
      </w:pPr>
      <w:r>
        <w:rPr>
          <w:rFonts w:ascii="Calibri" w:eastAsia="Calibri" w:hAnsi="Calibri" w:cs="Calibri"/>
          <w:b/>
          <w:bCs/>
        </w:rPr>
        <w:t>The Role of the Governors</w:t>
      </w:r>
    </w:p>
    <w:p w:rsidR="009901AE" w:rsidRDefault="00BB1AEE" w:rsidP="00BB1AEE">
      <w:pPr>
        <w:pStyle w:val="BodyTextIndent"/>
        <w:numPr>
          <w:ilvl w:val="0"/>
          <w:numId w:val="15"/>
        </w:numPr>
        <w:tabs>
          <w:tab w:val="left" w:pos="567"/>
          <w:tab w:val="num" w:pos="1440"/>
        </w:tabs>
        <w:spacing w:after="0"/>
        <w:ind w:left="1049"/>
        <w:rPr>
          <w:rFonts w:ascii="Trebuchet MS" w:eastAsia="Trebuchet MS" w:hAnsi="Trebuchet MS" w:cs="Trebuchet MS"/>
        </w:rPr>
      </w:pPr>
      <w:r>
        <w:rPr>
          <w:rFonts w:ascii="Calibri" w:eastAsia="Calibri" w:hAnsi="Calibri" w:cs="Calibri"/>
        </w:rPr>
        <w:t>The Governing Body of Fishergate School will do its best to ensure that the necessary provision is made for any pupil who has SEN.</w:t>
      </w:r>
    </w:p>
    <w:p w:rsidR="009901AE" w:rsidRDefault="00BB1AEE" w:rsidP="00BB1AEE">
      <w:pPr>
        <w:numPr>
          <w:ilvl w:val="0"/>
          <w:numId w:val="16"/>
        </w:numPr>
        <w:tabs>
          <w:tab w:val="left" w:pos="567"/>
          <w:tab w:val="num" w:pos="1440"/>
        </w:tabs>
        <w:ind w:left="1049"/>
        <w:rPr>
          <w:rFonts w:ascii="Trebuchet MS" w:eastAsia="Trebuchet MS" w:hAnsi="Trebuchet MS" w:cs="Trebuchet MS"/>
        </w:rPr>
      </w:pPr>
      <w:r>
        <w:rPr>
          <w:rFonts w:ascii="Calibri" w:eastAsia="Calibri" w:hAnsi="Calibri" w:cs="Calibri"/>
        </w:rPr>
        <w:t>They will monitor and review the effectiveness of the school’s policy and provision for SEN.</w:t>
      </w:r>
    </w:p>
    <w:p w:rsidR="009901AE" w:rsidRDefault="00BB1AEE" w:rsidP="00BB1AEE">
      <w:pPr>
        <w:pStyle w:val="BodyTextIndent2"/>
        <w:numPr>
          <w:ilvl w:val="0"/>
          <w:numId w:val="17"/>
        </w:numPr>
        <w:tabs>
          <w:tab w:val="left" w:pos="567"/>
          <w:tab w:val="num" w:pos="1440"/>
        </w:tabs>
        <w:spacing w:after="0"/>
        <w:ind w:left="1049"/>
        <w:rPr>
          <w:rFonts w:ascii="Trebuchet MS" w:eastAsia="Trebuchet MS" w:hAnsi="Trebuchet MS" w:cs="Trebuchet MS"/>
        </w:rPr>
      </w:pPr>
      <w:r>
        <w:rPr>
          <w:rFonts w:ascii="Calibri" w:eastAsia="Calibri" w:hAnsi="Calibri" w:cs="Calibri"/>
        </w:rPr>
        <w:t>They will report to parents annually on the success of the school’s implementation of the policy.</w:t>
      </w:r>
    </w:p>
    <w:p w:rsidR="009901AE" w:rsidRDefault="00BB1AEE" w:rsidP="00BB1AEE">
      <w:pPr>
        <w:pStyle w:val="BodyTextIndent"/>
        <w:numPr>
          <w:ilvl w:val="0"/>
          <w:numId w:val="18"/>
        </w:numPr>
        <w:tabs>
          <w:tab w:val="left" w:pos="567"/>
          <w:tab w:val="num" w:pos="1440"/>
        </w:tabs>
        <w:spacing w:after="0"/>
        <w:ind w:left="1049"/>
        <w:rPr>
          <w:rFonts w:ascii="Trebuchet MS Bold" w:eastAsia="Trebuchet MS Bold" w:hAnsi="Trebuchet MS Bold" w:cs="Trebuchet MS Bold"/>
          <w:b/>
          <w:bCs/>
        </w:rPr>
      </w:pPr>
      <w:r>
        <w:rPr>
          <w:rFonts w:ascii="Calibri" w:eastAsia="Calibri" w:hAnsi="Calibri" w:cs="Calibri"/>
        </w:rPr>
        <w:t xml:space="preserve">The named governor with particular oversight of the school’s arrangements and provision for meeting special educational needs is </w:t>
      </w:r>
      <w:r>
        <w:rPr>
          <w:rFonts w:ascii="Calibri" w:eastAsia="Calibri" w:hAnsi="Calibri" w:cs="Calibri"/>
          <w:b/>
          <w:bCs/>
        </w:rPr>
        <w:t>Mrs. Clare Offer</w:t>
      </w:r>
    </w:p>
    <w:p w:rsidR="009901AE" w:rsidRDefault="009901AE">
      <w:pPr>
        <w:pStyle w:val="BodyTextIndent"/>
        <w:tabs>
          <w:tab w:val="left" w:pos="480"/>
          <w:tab w:val="left" w:pos="567"/>
        </w:tabs>
        <w:ind w:left="480"/>
        <w:rPr>
          <w:rFonts w:ascii="Calibri" w:eastAsia="Calibri" w:hAnsi="Calibri" w:cs="Calibri"/>
          <w:b/>
          <w:bCs/>
        </w:rPr>
      </w:pPr>
    </w:p>
    <w:p w:rsidR="009901AE" w:rsidRDefault="00BB1AEE">
      <w:pPr>
        <w:pStyle w:val="BodyTextIndent"/>
        <w:tabs>
          <w:tab w:val="left" w:pos="480"/>
          <w:tab w:val="left" w:pos="567"/>
        </w:tabs>
        <w:ind w:left="480"/>
        <w:rPr>
          <w:rFonts w:ascii="Calibri" w:eastAsia="Calibri" w:hAnsi="Calibri" w:cs="Calibri"/>
          <w:b/>
          <w:bCs/>
        </w:rPr>
      </w:pPr>
      <w:r>
        <w:rPr>
          <w:rFonts w:ascii="Calibri" w:eastAsia="Calibri" w:hAnsi="Calibri" w:cs="Calibri"/>
          <w:b/>
          <w:bCs/>
        </w:rPr>
        <w:t>The Role of the Head Teacher</w:t>
      </w:r>
    </w:p>
    <w:p w:rsidR="009901AE" w:rsidRDefault="00BB1AEE">
      <w:pPr>
        <w:pStyle w:val="BodyTextIndent"/>
        <w:tabs>
          <w:tab w:val="left" w:pos="480"/>
          <w:tab w:val="left" w:pos="567"/>
        </w:tabs>
        <w:ind w:left="480"/>
        <w:rPr>
          <w:rFonts w:ascii="Calibri" w:eastAsia="Calibri" w:hAnsi="Calibri" w:cs="Calibri"/>
        </w:rPr>
      </w:pPr>
      <w:r>
        <w:rPr>
          <w:rFonts w:ascii="Calibri" w:eastAsia="Calibri" w:hAnsi="Calibri" w:cs="Calibri"/>
        </w:rPr>
        <w:t xml:space="preserve">The Head Teacher, </w:t>
      </w:r>
      <w:r>
        <w:rPr>
          <w:rFonts w:ascii="Calibri" w:eastAsia="Calibri" w:hAnsi="Calibri" w:cs="Calibri"/>
          <w:b/>
          <w:bCs/>
        </w:rPr>
        <w:t>Mr. Andy Herbert</w:t>
      </w:r>
      <w:r>
        <w:rPr>
          <w:rFonts w:ascii="Calibri" w:eastAsia="Calibri" w:hAnsi="Calibri" w:cs="Calibri"/>
        </w:rPr>
        <w:t>, has responsibility for the day-to-day management of provision for children with SEN.</w:t>
      </w:r>
    </w:p>
    <w:p w:rsidR="009901AE" w:rsidRDefault="00BB1AEE" w:rsidP="00BB1AEE">
      <w:pPr>
        <w:pStyle w:val="BodyTextIndent"/>
        <w:numPr>
          <w:ilvl w:val="0"/>
          <w:numId w:val="19"/>
        </w:numPr>
        <w:tabs>
          <w:tab w:val="left" w:pos="567"/>
          <w:tab w:val="left" w:pos="1047"/>
          <w:tab w:val="num" w:pos="1440"/>
        </w:tabs>
        <w:spacing w:after="0"/>
        <w:ind w:left="1049"/>
        <w:rPr>
          <w:rFonts w:ascii="Trebuchet MS" w:eastAsia="Trebuchet MS" w:hAnsi="Trebuchet MS" w:cs="Trebuchet MS"/>
        </w:rPr>
      </w:pPr>
      <w:r>
        <w:rPr>
          <w:rFonts w:ascii="Calibri" w:eastAsia="Calibri" w:hAnsi="Calibri" w:cs="Calibri"/>
        </w:rPr>
        <w:t>He will keep the governing body informed of the school’s arrangements and provision for children with SEN.</w:t>
      </w:r>
    </w:p>
    <w:p w:rsidR="009901AE" w:rsidRDefault="00BB1AEE" w:rsidP="00BB1AEE">
      <w:pPr>
        <w:pStyle w:val="BodyTextIndent"/>
        <w:numPr>
          <w:ilvl w:val="0"/>
          <w:numId w:val="20"/>
        </w:numPr>
        <w:tabs>
          <w:tab w:val="left" w:pos="567"/>
          <w:tab w:val="left" w:pos="1047"/>
          <w:tab w:val="num" w:pos="1440"/>
        </w:tabs>
        <w:spacing w:after="0"/>
        <w:ind w:left="1049"/>
        <w:rPr>
          <w:rFonts w:ascii="Trebuchet MS" w:eastAsia="Trebuchet MS" w:hAnsi="Trebuchet MS" w:cs="Trebuchet MS"/>
        </w:rPr>
      </w:pPr>
      <w:r>
        <w:rPr>
          <w:rFonts w:ascii="Calibri" w:eastAsia="Calibri" w:hAnsi="Calibri" w:cs="Calibri"/>
        </w:rPr>
        <w:t>He will appoint a Special Educational Needs Coordinator (</w:t>
      </w:r>
      <w:proofErr w:type="spellStart"/>
      <w:r>
        <w:rPr>
          <w:rFonts w:ascii="Calibri" w:eastAsia="Calibri" w:hAnsi="Calibri" w:cs="Calibri"/>
        </w:rPr>
        <w:t>SENCo</w:t>
      </w:r>
      <w:proofErr w:type="spellEnd"/>
      <w:r>
        <w:rPr>
          <w:rFonts w:ascii="Calibri" w:eastAsia="Calibri" w:hAnsi="Calibri" w:cs="Calibri"/>
        </w:rPr>
        <w:t>) for the school.</w:t>
      </w:r>
    </w:p>
    <w:p w:rsidR="009901AE" w:rsidRDefault="00BB1AEE" w:rsidP="00BB1AEE">
      <w:pPr>
        <w:pStyle w:val="BodyTextIndent"/>
        <w:numPr>
          <w:ilvl w:val="0"/>
          <w:numId w:val="21"/>
        </w:numPr>
        <w:tabs>
          <w:tab w:val="left" w:pos="567"/>
          <w:tab w:val="left" w:pos="1047"/>
          <w:tab w:val="num" w:pos="1440"/>
        </w:tabs>
        <w:spacing w:after="0"/>
        <w:ind w:left="1049"/>
        <w:rPr>
          <w:rFonts w:ascii="Trebuchet MS" w:eastAsia="Trebuchet MS" w:hAnsi="Trebuchet MS" w:cs="Trebuchet MS"/>
        </w:rPr>
      </w:pPr>
      <w:r>
        <w:rPr>
          <w:rFonts w:ascii="Calibri" w:eastAsia="Calibri" w:hAnsi="Calibri" w:cs="Calibri"/>
        </w:rPr>
        <w:t xml:space="preserve">He will keep up to date through the </w:t>
      </w:r>
      <w:proofErr w:type="spellStart"/>
      <w:r>
        <w:rPr>
          <w:rFonts w:ascii="Calibri" w:eastAsia="Calibri" w:hAnsi="Calibri" w:cs="Calibri"/>
        </w:rPr>
        <w:t>SENCo</w:t>
      </w:r>
      <w:proofErr w:type="spellEnd"/>
      <w:r>
        <w:rPr>
          <w:rFonts w:ascii="Calibri" w:eastAsia="Calibri" w:hAnsi="Calibri" w:cs="Calibri"/>
        </w:rPr>
        <w:t xml:space="preserve"> with all action taken towards helping pupils with SEN.</w:t>
      </w:r>
    </w:p>
    <w:p w:rsidR="009901AE" w:rsidRDefault="009901AE">
      <w:pPr>
        <w:pStyle w:val="BodyTextIndent"/>
        <w:tabs>
          <w:tab w:val="left" w:pos="567"/>
        </w:tabs>
        <w:spacing w:after="0"/>
        <w:ind w:left="0"/>
        <w:rPr>
          <w:rFonts w:ascii="Calibri" w:eastAsia="Calibri" w:hAnsi="Calibri" w:cs="Calibri"/>
        </w:rPr>
      </w:pPr>
    </w:p>
    <w:p w:rsidR="009901AE" w:rsidRDefault="00BB1AEE">
      <w:pPr>
        <w:pStyle w:val="BodyTextIndent"/>
        <w:tabs>
          <w:tab w:val="left" w:pos="480"/>
          <w:tab w:val="left" w:pos="567"/>
        </w:tabs>
        <w:ind w:left="480"/>
        <w:rPr>
          <w:rFonts w:ascii="Calibri" w:eastAsia="Calibri" w:hAnsi="Calibri" w:cs="Calibri"/>
          <w:b/>
          <w:bCs/>
        </w:rPr>
      </w:pPr>
      <w:r>
        <w:rPr>
          <w:rFonts w:ascii="Calibri" w:eastAsia="Calibri" w:hAnsi="Calibri" w:cs="Calibri"/>
          <w:b/>
          <w:bCs/>
        </w:rPr>
        <w:t>The Role of the Special Educational Needs Coordinator</w:t>
      </w:r>
    </w:p>
    <w:p w:rsidR="009901AE" w:rsidRDefault="00BB1AEE">
      <w:pPr>
        <w:pStyle w:val="BodyTextIndent"/>
        <w:tabs>
          <w:tab w:val="left" w:pos="480"/>
          <w:tab w:val="left" w:pos="567"/>
        </w:tabs>
        <w:ind w:left="480"/>
        <w:rPr>
          <w:rFonts w:ascii="Calibri" w:eastAsia="Calibri" w:hAnsi="Calibri" w:cs="Calibri"/>
        </w:rPr>
      </w:pPr>
      <w:r>
        <w:rPr>
          <w:rFonts w:ascii="Calibri" w:eastAsia="Calibri" w:hAnsi="Calibri" w:cs="Calibri"/>
        </w:rPr>
        <w:t>The Special Educational Needs Coordinator (</w:t>
      </w:r>
      <w:proofErr w:type="spellStart"/>
      <w:r>
        <w:rPr>
          <w:rFonts w:ascii="Calibri" w:eastAsia="Calibri" w:hAnsi="Calibri" w:cs="Calibri"/>
        </w:rPr>
        <w:t>SENCo</w:t>
      </w:r>
      <w:proofErr w:type="spellEnd"/>
      <w:r>
        <w:rPr>
          <w:rFonts w:ascii="Calibri" w:eastAsia="Calibri" w:hAnsi="Calibri" w:cs="Calibri"/>
        </w:rPr>
        <w:t xml:space="preserve">) at Fishergate School is </w:t>
      </w:r>
      <w:r>
        <w:rPr>
          <w:rFonts w:ascii="Calibri" w:eastAsia="Calibri" w:hAnsi="Calibri" w:cs="Calibri"/>
          <w:b/>
          <w:bCs/>
        </w:rPr>
        <w:t>Miss Lisa Solanki</w:t>
      </w:r>
      <w:r>
        <w:rPr>
          <w:rFonts w:ascii="Calibri" w:eastAsia="Calibri" w:hAnsi="Calibri" w:cs="Calibri"/>
        </w:rPr>
        <w:t xml:space="preserve"> who has been a class teacher for many years and is studying for The National Award for Special Educational Needs Coordination.</w:t>
      </w:r>
    </w:p>
    <w:p w:rsidR="009901AE" w:rsidRDefault="00BB1AEE">
      <w:pPr>
        <w:pStyle w:val="BodyTextIndent"/>
        <w:tabs>
          <w:tab w:val="left" w:pos="480"/>
          <w:tab w:val="left" w:pos="567"/>
        </w:tabs>
        <w:ind w:left="480"/>
        <w:rPr>
          <w:rFonts w:ascii="Calibri" w:eastAsia="Calibri" w:hAnsi="Calibri" w:cs="Calibri"/>
        </w:rPr>
      </w:pPr>
      <w:r>
        <w:rPr>
          <w:rFonts w:ascii="Calibri" w:eastAsia="Calibri" w:hAnsi="Calibri" w:cs="Calibri"/>
        </w:rPr>
        <w:lastRenderedPageBreak/>
        <w:t xml:space="preserve">The key responsibilities of the </w:t>
      </w:r>
      <w:proofErr w:type="spellStart"/>
      <w:r>
        <w:rPr>
          <w:rFonts w:ascii="Calibri" w:eastAsia="Calibri" w:hAnsi="Calibri" w:cs="Calibri"/>
        </w:rPr>
        <w:t>SENCo</w:t>
      </w:r>
      <w:proofErr w:type="spellEnd"/>
      <w:r>
        <w:rPr>
          <w:rFonts w:ascii="Calibri" w:eastAsia="Calibri" w:hAnsi="Calibri" w:cs="Calibri"/>
        </w:rPr>
        <w:t xml:space="preserve"> are:</w:t>
      </w:r>
    </w:p>
    <w:p w:rsidR="009901AE" w:rsidRDefault="00BB1AEE" w:rsidP="00BB1AEE">
      <w:pPr>
        <w:pStyle w:val="BodyTextIndent"/>
        <w:numPr>
          <w:ilvl w:val="0"/>
          <w:numId w:val="22"/>
        </w:numPr>
        <w:tabs>
          <w:tab w:val="left" w:pos="567"/>
          <w:tab w:val="num" w:pos="1440"/>
        </w:tabs>
        <w:spacing w:after="0"/>
        <w:ind w:left="1047"/>
        <w:rPr>
          <w:rFonts w:ascii="Trebuchet MS" w:eastAsia="Trebuchet MS" w:hAnsi="Trebuchet MS" w:cs="Trebuchet MS"/>
        </w:rPr>
      </w:pPr>
      <w:r>
        <w:rPr>
          <w:rFonts w:ascii="Calibri" w:eastAsia="Calibri" w:hAnsi="Calibri" w:cs="Calibri"/>
        </w:rPr>
        <w:t>overseeing the day-to-day operation of the school’s SEN policy</w:t>
      </w:r>
    </w:p>
    <w:p w:rsidR="009901AE" w:rsidRDefault="00BB1AEE" w:rsidP="00BB1AEE">
      <w:pPr>
        <w:pStyle w:val="BodyTextIndent"/>
        <w:numPr>
          <w:ilvl w:val="0"/>
          <w:numId w:val="23"/>
        </w:numPr>
        <w:tabs>
          <w:tab w:val="left" w:pos="567"/>
          <w:tab w:val="num" w:pos="1440"/>
        </w:tabs>
        <w:spacing w:after="0"/>
        <w:ind w:left="1047"/>
        <w:rPr>
          <w:rFonts w:ascii="Trebuchet MS" w:eastAsia="Trebuchet MS" w:hAnsi="Trebuchet MS" w:cs="Trebuchet MS"/>
        </w:rPr>
      </w:pPr>
      <w:r>
        <w:rPr>
          <w:rFonts w:ascii="Calibri" w:eastAsia="Calibri" w:hAnsi="Calibri" w:cs="Calibri"/>
        </w:rPr>
        <w:t>coordinating provision for children with SEN</w:t>
      </w:r>
    </w:p>
    <w:p w:rsidR="009901AE" w:rsidRDefault="00BB1AEE" w:rsidP="00BB1AEE">
      <w:pPr>
        <w:pStyle w:val="BodyTextIndent"/>
        <w:numPr>
          <w:ilvl w:val="0"/>
          <w:numId w:val="24"/>
        </w:numPr>
        <w:tabs>
          <w:tab w:val="left" w:pos="567"/>
          <w:tab w:val="num" w:pos="1440"/>
        </w:tabs>
        <w:spacing w:after="0"/>
        <w:ind w:left="1047"/>
        <w:rPr>
          <w:rFonts w:ascii="Trebuchet MS" w:eastAsia="Trebuchet MS" w:hAnsi="Trebuchet MS" w:cs="Trebuchet MS"/>
        </w:rPr>
      </w:pPr>
      <w:r>
        <w:rPr>
          <w:rFonts w:ascii="Calibri" w:eastAsia="Calibri" w:hAnsi="Calibri" w:cs="Calibri"/>
        </w:rPr>
        <w:t>liaising with the relevant designated teacher where a looked after pupil has SEN</w:t>
      </w:r>
    </w:p>
    <w:p w:rsidR="009901AE" w:rsidRDefault="00BB1AEE" w:rsidP="00BB1AEE">
      <w:pPr>
        <w:pStyle w:val="BodyTextIndent"/>
        <w:numPr>
          <w:ilvl w:val="0"/>
          <w:numId w:val="25"/>
        </w:numPr>
        <w:tabs>
          <w:tab w:val="left" w:pos="567"/>
          <w:tab w:val="num" w:pos="1440"/>
        </w:tabs>
        <w:spacing w:after="0"/>
        <w:ind w:left="1047"/>
        <w:rPr>
          <w:rFonts w:ascii="Trebuchet MS" w:eastAsia="Trebuchet MS" w:hAnsi="Trebuchet MS" w:cs="Trebuchet MS"/>
        </w:rPr>
      </w:pPr>
      <w:r>
        <w:rPr>
          <w:rFonts w:ascii="Calibri" w:eastAsia="Calibri" w:hAnsi="Calibri" w:cs="Calibri"/>
        </w:rPr>
        <w:t>teaching groups and individuals with SEN</w:t>
      </w:r>
    </w:p>
    <w:p w:rsidR="009901AE" w:rsidRDefault="00BB1AEE" w:rsidP="00BB1AEE">
      <w:pPr>
        <w:pStyle w:val="BodyTextIndent"/>
        <w:numPr>
          <w:ilvl w:val="0"/>
          <w:numId w:val="26"/>
        </w:numPr>
        <w:tabs>
          <w:tab w:val="left" w:pos="567"/>
          <w:tab w:val="num" w:pos="1440"/>
        </w:tabs>
        <w:spacing w:after="0"/>
        <w:ind w:left="1047"/>
        <w:rPr>
          <w:rFonts w:ascii="Trebuchet MS" w:eastAsia="Trebuchet MS" w:hAnsi="Trebuchet MS" w:cs="Trebuchet MS"/>
        </w:rPr>
      </w:pPr>
      <w:r>
        <w:rPr>
          <w:rFonts w:ascii="Calibri" w:eastAsia="Calibri" w:hAnsi="Calibri" w:cs="Calibri"/>
        </w:rPr>
        <w:t>liaison with and advising fellow teachers</w:t>
      </w:r>
    </w:p>
    <w:p w:rsidR="009901AE" w:rsidRDefault="00BB1AEE" w:rsidP="00BB1AEE">
      <w:pPr>
        <w:pStyle w:val="BodyTextIndent"/>
        <w:numPr>
          <w:ilvl w:val="0"/>
          <w:numId w:val="27"/>
        </w:numPr>
        <w:tabs>
          <w:tab w:val="left" w:pos="567"/>
          <w:tab w:val="num" w:pos="1440"/>
        </w:tabs>
        <w:spacing w:after="0"/>
        <w:ind w:left="1047"/>
        <w:rPr>
          <w:rFonts w:ascii="Trebuchet MS" w:eastAsia="Trebuchet MS" w:hAnsi="Trebuchet MS" w:cs="Trebuchet MS"/>
        </w:rPr>
      </w:pPr>
      <w:r>
        <w:rPr>
          <w:rFonts w:ascii="Calibri" w:eastAsia="Calibri" w:hAnsi="Calibri" w:cs="Calibri"/>
        </w:rPr>
        <w:t>advising on the graduated approach to providing SEN support</w:t>
      </w:r>
    </w:p>
    <w:p w:rsidR="009901AE" w:rsidRDefault="00BB1AEE" w:rsidP="00BB1AEE">
      <w:pPr>
        <w:pStyle w:val="BodyTextIndent"/>
        <w:numPr>
          <w:ilvl w:val="0"/>
          <w:numId w:val="28"/>
        </w:numPr>
        <w:tabs>
          <w:tab w:val="left" w:pos="567"/>
          <w:tab w:val="num" w:pos="1440"/>
        </w:tabs>
        <w:spacing w:after="0"/>
        <w:ind w:left="1047"/>
        <w:rPr>
          <w:rFonts w:ascii="Trebuchet MS" w:eastAsia="Trebuchet MS" w:hAnsi="Trebuchet MS" w:cs="Trebuchet MS"/>
        </w:rPr>
      </w:pPr>
      <w:r>
        <w:rPr>
          <w:rFonts w:ascii="Calibri" w:eastAsia="Calibri" w:hAnsi="Calibri" w:cs="Calibri"/>
        </w:rPr>
        <w:t xml:space="preserve">working with the </w:t>
      </w:r>
      <w:proofErr w:type="spellStart"/>
      <w:r>
        <w:rPr>
          <w:rFonts w:ascii="Calibri" w:eastAsia="Calibri" w:hAnsi="Calibri" w:cs="Calibri"/>
        </w:rPr>
        <w:t>Headteacher</w:t>
      </w:r>
      <w:proofErr w:type="spellEnd"/>
      <w:r>
        <w:rPr>
          <w:rFonts w:ascii="Calibri" w:eastAsia="Calibri" w:hAnsi="Calibri" w:cs="Calibri"/>
        </w:rPr>
        <w:t xml:space="preserve"> and school governors to ensure the school meets      its responsibilities under the Equality Act (2010) with regard to reasonable adjustments and access arrangements </w:t>
      </w:r>
    </w:p>
    <w:p w:rsidR="009901AE" w:rsidRDefault="00BB1AEE" w:rsidP="00BB1AEE">
      <w:pPr>
        <w:pStyle w:val="BodyTextIndent"/>
        <w:numPr>
          <w:ilvl w:val="0"/>
          <w:numId w:val="29"/>
        </w:numPr>
        <w:tabs>
          <w:tab w:val="left" w:pos="567"/>
          <w:tab w:val="num" w:pos="1440"/>
        </w:tabs>
        <w:spacing w:after="0"/>
        <w:ind w:left="1047"/>
        <w:rPr>
          <w:rFonts w:ascii="Trebuchet MS" w:eastAsia="Trebuchet MS" w:hAnsi="Trebuchet MS" w:cs="Trebuchet MS"/>
        </w:rPr>
      </w:pPr>
      <w:r>
        <w:rPr>
          <w:rFonts w:ascii="Calibri" w:eastAsia="Calibri" w:hAnsi="Calibri" w:cs="Calibri"/>
        </w:rPr>
        <w:t>overseeing the records of all children with SEN</w:t>
      </w:r>
    </w:p>
    <w:p w:rsidR="009901AE" w:rsidRDefault="00BB1AEE" w:rsidP="00BB1AEE">
      <w:pPr>
        <w:pStyle w:val="BodyTextIndent"/>
        <w:numPr>
          <w:ilvl w:val="0"/>
          <w:numId w:val="30"/>
        </w:numPr>
        <w:tabs>
          <w:tab w:val="left" w:pos="567"/>
          <w:tab w:val="num" w:pos="1440"/>
        </w:tabs>
        <w:spacing w:after="0"/>
        <w:ind w:left="1047"/>
        <w:rPr>
          <w:rFonts w:ascii="Trebuchet MS" w:eastAsia="Trebuchet MS" w:hAnsi="Trebuchet MS" w:cs="Trebuchet MS"/>
        </w:rPr>
      </w:pPr>
      <w:r>
        <w:rPr>
          <w:rFonts w:ascii="Calibri" w:eastAsia="Calibri" w:hAnsi="Calibri" w:cs="Calibri"/>
        </w:rPr>
        <w:t>liaison with parents of children with SEN</w:t>
      </w:r>
    </w:p>
    <w:p w:rsidR="009901AE" w:rsidRDefault="00BB1AEE" w:rsidP="00BB1AEE">
      <w:pPr>
        <w:pStyle w:val="BodyTextIndent"/>
        <w:numPr>
          <w:ilvl w:val="0"/>
          <w:numId w:val="31"/>
        </w:numPr>
        <w:tabs>
          <w:tab w:val="left" w:pos="567"/>
          <w:tab w:val="left" w:pos="1047"/>
          <w:tab w:val="num" w:pos="1440"/>
        </w:tabs>
        <w:spacing w:after="0"/>
        <w:ind w:left="1049"/>
        <w:rPr>
          <w:rFonts w:ascii="Trebuchet MS" w:eastAsia="Trebuchet MS" w:hAnsi="Trebuchet MS" w:cs="Trebuchet MS"/>
        </w:rPr>
      </w:pPr>
      <w:r>
        <w:rPr>
          <w:rFonts w:ascii="Calibri" w:eastAsia="Calibri" w:hAnsi="Calibri" w:cs="Calibri"/>
        </w:rPr>
        <w:t>maintaining a range of resources and teaching materials to enable appropriate provision to be made</w:t>
      </w:r>
    </w:p>
    <w:p w:rsidR="009901AE" w:rsidRDefault="00BB1AEE" w:rsidP="00BB1AEE">
      <w:pPr>
        <w:pStyle w:val="BodyTextIndent"/>
        <w:numPr>
          <w:ilvl w:val="0"/>
          <w:numId w:val="32"/>
        </w:numPr>
        <w:tabs>
          <w:tab w:val="left" w:pos="567"/>
          <w:tab w:val="left" w:pos="1047"/>
          <w:tab w:val="num" w:pos="1440"/>
        </w:tabs>
        <w:spacing w:after="0"/>
        <w:ind w:left="1049"/>
        <w:rPr>
          <w:rFonts w:ascii="Trebuchet MS" w:eastAsia="Trebuchet MS" w:hAnsi="Trebuchet MS" w:cs="Trebuchet MS"/>
        </w:rPr>
      </w:pPr>
      <w:r>
        <w:rPr>
          <w:rFonts w:ascii="Calibri" w:eastAsia="Calibri" w:hAnsi="Calibri" w:cs="Calibri"/>
        </w:rPr>
        <w:t>advising on the deployment of the school’s delegated budget and other resources to meet pupils’ needs effectively</w:t>
      </w:r>
    </w:p>
    <w:p w:rsidR="009901AE" w:rsidRDefault="00BB1AEE" w:rsidP="00BB1AEE">
      <w:pPr>
        <w:pStyle w:val="BodyTextIndent"/>
        <w:numPr>
          <w:ilvl w:val="0"/>
          <w:numId w:val="33"/>
        </w:numPr>
        <w:tabs>
          <w:tab w:val="left" w:pos="567"/>
          <w:tab w:val="num" w:pos="1440"/>
        </w:tabs>
        <w:spacing w:after="0"/>
        <w:ind w:left="1047"/>
        <w:rPr>
          <w:rFonts w:ascii="Trebuchet MS" w:eastAsia="Trebuchet MS" w:hAnsi="Trebuchet MS" w:cs="Trebuchet MS"/>
        </w:rPr>
      </w:pPr>
      <w:r>
        <w:rPr>
          <w:rFonts w:ascii="Calibri" w:eastAsia="Calibri" w:hAnsi="Calibri" w:cs="Calibri"/>
        </w:rPr>
        <w:t>liaison with and being a key point of contact with external agencies including the Local Authority’s support and educational psychology services, health and social services, and voluntary bodies</w:t>
      </w:r>
    </w:p>
    <w:p w:rsidR="009901AE" w:rsidRDefault="00BB1AEE" w:rsidP="00BB1AEE">
      <w:pPr>
        <w:pStyle w:val="BodyTextIndent"/>
        <w:numPr>
          <w:ilvl w:val="0"/>
          <w:numId w:val="34"/>
        </w:numPr>
        <w:tabs>
          <w:tab w:val="left" w:pos="567"/>
          <w:tab w:val="num" w:pos="1440"/>
        </w:tabs>
        <w:spacing w:after="0"/>
        <w:ind w:left="1047"/>
        <w:rPr>
          <w:rFonts w:ascii="Trebuchet MS" w:eastAsia="Trebuchet MS" w:hAnsi="Trebuchet MS" w:cs="Trebuchet MS"/>
        </w:rPr>
      </w:pPr>
      <w:r>
        <w:rPr>
          <w:rFonts w:ascii="Calibri" w:eastAsia="Calibri" w:hAnsi="Calibri" w:cs="Calibri"/>
        </w:rPr>
        <w:t>keeping informed of current developments with special education through continued professional development</w:t>
      </w:r>
    </w:p>
    <w:p w:rsidR="009901AE" w:rsidRDefault="00BB1AEE" w:rsidP="00BB1AEE">
      <w:pPr>
        <w:pStyle w:val="BodyTextIndent"/>
        <w:numPr>
          <w:ilvl w:val="0"/>
          <w:numId w:val="35"/>
        </w:numPr>
        <w:tabs>
          <w:tab w:val="left" w:pos="567"/>
          <w:tab w:val="num" w:pos="1440"/>
        </w:tabs>
        <w:spacing w:after="0"/>
        <w:ind w:left="1047"/>
        <w:rPr>
          <w:rFonts w:ascii="Trebuchet MS" w:eastAsia="Trebuchet MS" w:hAnsi="Trebuchet MS" w:cs="Trebuchet MS"/>
        </w:rPr>
      </w:pPr>
      <w:r>
        <w:rPr>
          <w:rFonts w:ascii="Calibri" w:eastAsia="Calibri" w:hAnsi="Calibri" w:cs="Calibri"/>
        </w:rPr>
        <w:t>Liaising with potential next providers of education to ensure a pupil and their parents are informed about options and a smooth transition is planned.</w:t>
      </w:r>
    </w:p>
    <w:p w:rsidR="009901AE" w:rsidRDefault="00BB1AEE" w:rsidP="00BB1AEE">
      <w:pPr>
        <w:pStyle w:val="BodyTextIndent"/>
        <w:numPr>
          <w:ilvl w:val="0"/>
          <w:numId w:val="36"/>
        </w:numPr>
        <w:tabs>
          <w:tab w:val="left" w:pos="567"/>
          <w:tab w:val="num" w:pos="1440"/>
        </w:tabs>
        <w:ind w:left="1047"/>
        <w:rPr>
          <w:rFonts w:ascii="Trebuchet MS" w:eastAsia="Trebuchet MS" w:hAnsi="Trebuchet MS" w:cs="Trebuchet MS"/>
        </w:rPr>
      </w:pPr>
      <w:r>
        <w:rPr>
          <w:rFonts w:ascii="Calibri" w:eastAsia="Calibri" w:hAnsi="Calibri" w:cs="Calibri"/>
        </w:rPr>
        <w:t>contributing to the in-service training of staff</w:t>
      </w:r>
    </w:p>
    <w:p w:rsidR="009901AE" w:rsidRDefault="00BB1AEE" w:rsidP="00BB1AEE">
      <w:pPr>
        <w:pStyle w:val="BodyTextIndent"/>
        <w:numPr>
          <w:ilvl w:val="0"/>
          <w:numId w:val="37"/>
        </w:numPr>
        <w:tabs>
          <w:tab w:val="num" w:pos="567"/>
        </w:tabs>
        <w:rPr>
          <w:rFonts w:ascii="Trebuchet MS Bold" w:eastAsia="Trebuchet MS Bold" w:hAnsi="Trebuchet MS Bold" w:cs="Trebuchet MS Bold"/>
          <w:b/>
          <w:bCs/>
        </w:rPr>
      </w:pPr>
      <w:r>
        <w:rPr>
          <w:rFonts w:ascii="Calibri" w:eastAsia="Calibri" w:hAnsi="Calibri" w:cs="Calibri"/>
          <w:b/>
          <w:bCs/>
        </w:rPr>
        <w:t>Admission Arrangements</w:t>
      </w:r>
    </w:p>
    <w:p w:rsidR="009901AE" w:rsidRDefault="00BB1AEE">
      <w:pPr>
        <w:pStyle w:val="BodyTextIndent"/>
        <w:tabs>
          <w:tab w:val="left" w:pos="142"/>
          <w:tab w:val="left" w:pos="567"/>
        </w:tabs>
        <w:ind w:left="142"/>
        <w:rPr>
          <w:rFonts w:ascii="Calibri" w:eastAsia="Calibri" w:hAnsi="Calibri" w:cs="Calibri"/>
        </w:rPr>
      </w:pPr>
      <w:r>
        <w:rPr>
          <w:rFonts w:ascii="Calibri" w:eastAsia="Calibri" w:hAnsi="Calibri" w:cs="Calibri"/>
        </w:rPr>
        <w:t>Fishergate School strives to be a fully inclusive school.  All pupils are welcome, including those with SEN.  Parents are encouraged to share with the Head Teacher any special educational needs that have already been identified in their child.  The school will then try to ensure that appropriate provision is in place to support the child on entry and throughout their time at the school.</w:t>
      </w:r>
    </w:p>
    <w:p w:rsidR="009901AE" w:rsidRDefault="00BB1AEE" w:rsidP="00BB1AEE">
      <w:pPr>
        <w:pStyle w:val="BodyTextIndent"/>
        <w:numPr>
          <w:ilvl w:val="0"/>
          <w:numId w:val="38"/>
        </w:numPr>
        <w:tabs>
          <w:tab w:val="left" w:pos="360"/>
          <w:tab w:val="num" w:pos="720"/>
        </w:tabs>
        <w:ind w:left="480"/>
        <w:rPr>
          <w:rFonts w:ascii="Trebuchet MS Bold" w:eastAsia="Trebuchet MS Bold" w:hAnsi="Trebuchet MS Bold" w:cs="Trebuchet MS Bold"/>
          <w:b/>
          <w:bCs/>
        </w:rPr>
      </w:pPr>
      <w:r>
        <w:rPr>
          <w:rFonts w:ascii="Calibri" w:eastAsia="Calibri" w:hAnsi="Calibri" w:cs="Calibri"/>
          <w:b/>
          <w:bCs/>
        </w:rPr>
        <w:t>Identification</w:t>
      </w:r>
    </w:p>
    <w:p w:rsidR="009901AE" w:rsidRDefault="00BB1AEE">
      <w:pPr>
        <w:pStyle w:val="BodyTextIndent"/>
        <w:ind w:left="0"/>
        <w:rPr>
          <w:rFonts w:ascii="Calibri" w:eastAsia="Calibri" w:hAnsi="Calibri" w:cs="Calibri"/>
        </w:rPr>
      </w:pPr>
      <w:r>
        <w:rPr>
          <w:rFonts w:ascii="Calibri" w:eastAsia="Calibri" w:hAnsi="Calibri" w:cs="Calibri"/>
        </w:rPr>
        <w:t>Each child with SEN is unique and their needs will be considered individually.  However children’s needs broadly fall into four areas:</w:t>
      </w:r>
      <w:r>
        <w:rPr>
          <w:rFonts w:ascii="Calibri" w:eastAsia="Calibri" w:hAnsi="Calibri" w:cs="Calibri"/>
        </w:rPr>
        <w:br/>
        <w:t>(a) Cognition and Learning needs (including Specific Learning Difficulty, Moderate learning difficulties, dyslexia, dyspraxia or dyscalculia)</w:t>
      </w:r>
      <w:r>
        <w:rPr>
          <w:rFonts w:ascii="Calibri" w:eastAsia="Calibri" w:hAnsi="Calibri" w:cs="Calibri"/>
        </w:rPr>
        <w:br/>
        <w:t>(b) Social, Mental and Emotional health (including Attention Deficit disorder, Attention Deficit hyperactivity disorder, Attachment disorder)</w:t>
      </w:r>
      <w:r>
        <w:rPr>
          <w:rFonts w:ascii="Calibri" w:eastAsia="Calibri" w:hAnsi="Calibri" w:cs="Calibri"/>
        </w:rPr>
        <w:br/>
        <w:t>(c) Communication and Interaction needs (including difficulties communicating with others. Those with Autistic Spectrum Condition may display difficulties in this area</w:t>
      </w:r>
      <w:proofErr w:type="gramStart"/>
      <w:r>
        <w:rPr>
          <w:rFonts w:ascii="Calibri" w:eastAsia="Calibri" w:hAnsi="Calibri" w:cs="Calibri"/>
        </w:rPr>
        <w:t>)</w:t>
      </w:r>
      <w:proofErr w:type="gramEnd"/>
      <w:r>
        <w:rPr>
          <w:rFonts w:ascii="Calibri" w:eastAsia="Calibri" w:hAnsi="Calibri" w:cs="Calibri"/>
        </w:rPr>
        <w:br/>
        <w:t>(d) Sensory and/or physical needs (including visual or hearing impairment).</w:t>
      </w:r>
    </w:p>
    <w:p w:rsidR="009901AE" w:rsidRDefault="00BB1AEE">
      <w:pPr>
        <w:pStyle w:val="BodyTextIndent"/>
        <w:ind w:left="0"/>
        <w:rPr>
          <w:rFonts w:ascii="Calibri" w:eastAsia="Calibri" w:hAnsi="Calibri" w:cs="Calibri"/>
        </w:rPr>
      </w:pPr>
      <w:proofErr w:type="gramStart"/>
      <w:r>
        <w:rPr>
          <w:rFonts w:ascii="Calibri" w:eastAsia="Calibri" w:hAnsi="Calibri" w:cs="Calibri"/>
          <w:b/>
          <w:bCs/>
        </w:rPr>
        <w:t>Learning</w:t>
      </w:r>
      <w:proofErr w:type="gramEnd"/>
      <w:r>
        <w:rPr>
          <w:rFonts w:ascii="Calibri" w:eastAsia="Calibri" w:hAnsi="Calibri" w:cs="Calibri"/>
          <w:b/>
          <w:bCs/>
        </w:rPr>
        <w:t xml:space="preserve"> difficulties</w:t>
      </w:r>
      <w:r>
        <w:rPr>
          <w:rFonts w:ascii="Calibri" w:eastAsia="Calibri" w:hAnsi="Calibri" w:cs="Calibri"/>
        </w:rPr>
        <w:br/>
        <w:t>At Fishergate School all children are given end of year assessments against Early Learning Goals or National Curriculum levels.  From these we can identify those children who are falling significantly behind the expected level for their age group and will need special provision.</w:t>
      </w:r>
    </w:p>
    <w:p w:rsidR="009901AE" w:rsidRDefault="00BB1AEE">
      <w:pPr>
        <w:pStyle w:val="BodyTextIndent"/>
        <w:tabs>
          <w:tab w:val="left" w:pos="567"/>
        </w:tabs>
        <w:ind w:left="0"/>
        <w:rPr>
          <w:rFonts w:ascii="Calibri" w:eastAsia="Calibri" w:hAnsi="Calibri" w:cs="Calibri"/>
        </w:rPr>
      </w:pPr>
      <w:r>
        <w:rPr>
          <w:rFonts w:ascii="Calibri" w:eastAsia="Calibri" w:hAnsi="Calibri" w:cs="Calibri"/>
          <w:b/>
          <w:bCs/>
        </w:rPr>
        <w:t xml:space="preserve"> </w:t>
      </w:r>
      <w:proofErr w:type="spellStart"/>
      <w:r>
        <w:rPr>
          <w:rFonts w:ascii="Calibri" w:eastAsia="Calibri" w:hAnsi="Calibri" w:cs="Calibri"/>
          <w:b/>
          <w:bCs/>
        </w:rPr>
        <w:t>Behavioural</w:t>
      </w:r>
      <w:proofErr w:type="spellEnd"/>
      <w:r>
        <w:rPr>
          <w:rFonts w:ascii="Calibri" w:eastAsia="Calibri" w:hAnsi="Calibri" w:cs="Calibri"/>
          <w:b/>
          <w:bCs/>
        </w:rPr>
        <w:t xml:space="preserve"> difficulties</w:t>
      </w:r>
      <w:r>
        <w:rPr>
          <w:rFonts w:ascii="Calibri" w:eastAsia="Calibri" w:hAnsi="Calibri" w:cs="Calibri"/>
        </w:rPr>
        <w:br/>
      </w:r>
      <w:proofErr w:type="gramStart"/>
      <w:r>
        <w:rPr>
          <w:rFonts w:ascii="Calibri" w:eastAsia="Calibri" w:hAnsi="Calibri" w:cs="Calibri"/>
        </w:rPr>
        <w:t>We</w:t>
      </w:r>
      <w:proofErr w:type="gramEnd"/>
      <w:r>
        <w:rPr>
          <w:rFonts w:ascii="Calibri" w:eastAsia="Calibri" w:hAnsi="Calibri" w:cs="Calibri"/>
        </w:rPr>
        <w:t xml:space="preserve"> operate a whole-school </w:t>
      </w:r>
      <w:proofErr w:type="spellStart"/>
      <w:r>
        <w:rPr>
          <w:rFonts w:ascii="Calibri" w:eastAsia="Calibri" w:hAnsi="Calibri" w:cs="Calibri"/>
        </w:rPr>
        <w:t>behaviour</w:t>
      </w:r>
      <w:proofErr w:type="spellEnd"/>
      <w:r>
        <w:rPr>
          <w:rFonts w:ascii="Calibri" w:eastAsia="Calibri" w:hAnsi="Calibri" w:cs="Calibri"/>
        </w:rPr>
        <w:t xml:space="preserve"> policy with a range of rewards and sanctions which enables the vast majority of pupils to participate in the life of the school within appropriate boundaries.  If however a child constantly finds it difficult to behave in an appropriate manner and the normal rewards and sanctions are proving ineffectual then a discussion will take place with the parents as to what additional measures might be put in place to help the child.</w:t>
      </w:r>
    </w:p>
    <w:p w:rsidR="009901AE" w:rsidRDefault="00BB1AEE">
      <w:pPr>
        <w:pStyle w:val="BodyTextIndent"/>
        <w:tabs>
          <w:tab w:val="left" w:pos="480"/>
          <w:tab w:val="left" w:pos="567"/>
        </w:tabs>
        <w:ind w:left="0"/>
        <w:rPr>
          <w:rFonts w:ascii="Calibri" w:eastAsia="Calibri" w:hAnsi="Calibri" w:cs="Calibri"/>
        </w:rPr>
      </w:pPr>
      <w:r>
        <w:rPr>
          <w:rFonts w:ascii="Calibri" w:eastAsia="Calibri" w:hAnsi="Calibri" w:cs="Calibri"/>
          <w:b/>
          <w:bCs/>
        </w:rPr>
        <w:t>Other needs</w:t>
      </w:r>
      <w:r>
        <w:rPr>
          <w:rFonts w:ascii="Calibri" w:eastAsia="Calibri" w:hAnsi="Calibri" w:cs="Calibri"/>
        </w:rPr>
        <w:br/>
      </w:r>
      <w:proofErr w:type="gramStart"/>
      <w:r>
        <w:rPr>
          <w:rFonts w:ascii="Calibri" w:eastAsia="Calibri" w:hAnsi="Calibri" w:cs="Calibri"/>
        </w:rPr>
        <w:t>Where</w:t>
      </w:r>
      <w:proofErr w:type="gramEnd"/>
      <w:r>
        <w:rPr>
          <w:rFonts w:ascii="Calibri" w:eastAsia="Calibri" w:hAnsi="Calibri" w:cs="Calibri"/>
        </w:rPr>
        <w:t xml:space="preserve"> children are causing concern in other areas which is impacting on their learning the class teacher will speak to the </w:t>
      </w:r>
      <w:proofErr w:type="spellStart"/>
      <w:r>
        <w:rPr>
          <w:rFonts w:ascii="Calibri" w:eastAsia="Calibri" w:hAnsi="Calibri" w:cs="Calibri"/>
        </w:rPr>
        <w:t>SENCo</w:t>
      </w:r>
      <w:proofErr w:type="spellEnd"/>
      <w:r>
        <w:rPr>
          <w:rFonts w:ascii="Calibri" w:eastAsia="Calibri" w:hAnsi="Calibri" w:cs="Calibri"/>
        </w:rPr>
        <w:t xml:space="preserve"> and with the parental permission the appropriate professionals (speech and language therapists, school nurse etc.) may be asked to assess the child.</w:t>
      </w:r>
    </w:p>
    <w:p w:rsidR="009901AE" w:rsidRDefault="00BB1AEE">
      <w:pPr>
        <w:pStyle w:val="BodyTextIndent"/>
        <w:tabs>
          <w:tab w:val="left" w:pos="480"/>
          <w:tab w:val="left" w:pos="567"/>
        </w:tabs>
        <w:ind w:left="0"/>
        <w:rPr>
          <w:rFonts w:ascii="Calibri" w:eastAsia="Calibri" w:hAnsi="Calibri" w:cs="Calibri"/>
        </w:rPr>
      </w:pPr>
      <w:r>
        <w:rPr>
          <w:rFonts w:ascii="Calibri" w:eastAsia="Calibri" w:hAnsi="Calibri" w:cs="Calibri"/>
        </w:rPr>
        <w:t>Parents will always be informed and their child’s needs discussed before they are placed on the SEN register.</w:t>
      </w:r>
    </w:p>
    <w:p w:rsidR="009901AE" w:rsidRDefault="00BB1AEE" w:rsidP="00BB1AEE">
      <w:pPr>
        <w:pStyle w:val="BodyTextIndent"/>
        <w:numPr>
          <w:ilvl w:val="0"/>
          <w:numId w:val="39"/>
        </w:numPr>
        <w:tabs>
          <w:tab w:val="num" w:pos="360"/>
          <w:tab w:val="left" w:pos="567"/>
        </w:tabs>
        <w:ind w:hanging="360"/>
        <w:rPr>
          <w:rFonts w:ascii="Trebuchet MS Bold" w:eastAsia="Trebuchet MS Bold" w:hAnsi="Trebuchet MS Bold" w:cs="Trebuchet MS Bold"/>
          <w:b/>
          <w:bCs/>
        </w:rPr>
      </w:pPr>
      <w:r>
        <w:rPr>
          <w:rFonts w:ascii="Calibri" w:eastAsia="Calibri" w:hAnsi="Calibri" w:cs="Calibri"/>
          <w:b/>
          <w:bCs/>
        </w:rPr>
        <w:t>Assessment</w:t>
      </w:r>
    </w:p>
    <w:p w:rsidR="009901AE" w:rsidRDefault="00BB1AEE">
      <w:pPr>
        <w:pStyle w:val="BodyTextIndent"/>
        <w:tabs>
          <w:tab w:val="left" w:pos="480"/>
          <w:tab w:val="left" w:pos="567"/>
        </w:tabs>
        <w:ind w:left="0"/>
        <w:rPr>
          <w:rFonts w:ascii="Calibri" w:eastAsia="Calibri" w:hAnsi="Calibri" w:cs="Calibri"/>
        </w:rPr>
      </w:pPr>
      <w:r>
        <w:rPr>
          <w:rFonts w:ascii="Calibri" w:eastAsia="Calibri" w:hAnsi="Calibri" w:cs="Calibri"/>
        </w:rPr>
        <w:t xml:space="preserve">Assessment for learning is an integral part of the teaching and learning process at Fishergate School.  It is essential in order to identify a child’s particular area of difficulty and so tailor provision appropriately.  It is also necessary to monitor progress and evaluate provision.  </w:t>
      </w:r>
    </w:p>
    <w:p w:rsidR="009901AE" w:rsidRDefault="00BB1AEE">
      <w:pPr>
        <w:pStyle w:val="BodyTextIndent"/>
        <w:tabs>
          <w:tab w:val="left" w:pos="480"/>
          <w:tab w:val="left" w:pos="567"/>
        </w:tabs>
        <w:ind w:left="0"/>
        <w:rPr>
          <w:rFonts w:ascii="Calibri" w:eastAsia="Calibri" w:hAnsi="Calibri" w:cs="Calibri"/>
        </w:rPr>
      </w:pPr>
      <w:r>
        <w:rPr>
          <w:rFonts w:ascii="Calibri" w:eastAsia="Calibri" w:hAnsi="Calibri" w:cs="Calibri"/>
        </w:rPr>
        <w:t xml:space="preserve">For children with SEN we use a variety of assessment procedures and materials including </w:t>
      </w:r>
      <w:proofErr w:type="spellStart"/>
      <w:r>
        <w:rPr>
          <w:rFonts w:ascii="Calibri" w:eastAsia="Calibri" w:hAnsi="Calibri" w:cs="Calibri"/>
        </w:rPr>
        <w:t>standardised</w:t>
      </w:r>
      <w:proofErr w:type="spellEnd"/>
      <w:r>
        <w:rPr>
          <w:rFonts w:ascii="Calibri" w:eastAsia="Calibri" w:hAnsi="Calibri" w:cs="Calibri"/>
        </w:rPr>
        <w:t xml:space="preserve"> tests of reading and </w:t>
      </w:r>
      <w:proofErr w:type="spellStart"/>
      <w:r>
        <w:rPr>
          <w:rFonts w:ascii="Calibri" w:eastAsia="Calibri" w:hAnsi="Calibri" w:cs="Calibri"/>
        </w:rPr>
        <w:t>maths</w:t>
      </w:r>
      <w:proofErr w:type="spellEnd"/>
      <w:r>
        <w:rPr>
          <w:rFonts w:ascii="Calibri" w:eastAsia="Calibri" w:hAnsi="Calibri" w:cs="Calibri"/>
        </w:rPr>
        <w:t xml:space="preserve">, a range of phonics, key word and </w:t>
      </w:r>
      <w:proofErr w:type="spellStart"/>
      <w:r>
        <w:rPr>
          <w:rFonts w:ascii="Calibri" w:eastAsia="Calibri" w:hAnsi="Calibri" w:cs="Calibri"/>
        </w:rPr>
        <w:t>maths</w:t>
      </w:r>
      <w:proofErr w:type="spellEnd"/>
      <w:r>
        <w:rPr>
          <w:rFonts w:ascii="Calibri" w:eastAsia="Calibri" w:hAnsi="Calibri" w:cs="Calibri"/>
        </w:rPr>
        <w:t xml:space="preserve"> assessments as well as measuring against Early Learning Goals and National Curriculum levels.  We also have assessment materials to identify children with dyslexia. </w:t>
      </w:r>
    </w:p>
    <w:p w:rsidR="009901AE" w:rsidRPr="00BB1AEE" w:rsidRDefault="00BB1AEE">
      <w:pPr>
        <w:widowControl w:val="0"/>
        <w:rPr>
          <w:rFonts w:ascii="Calibri" w:eastAsia="Calibri" w:hAnsi="Calibri" w:cs="Calibri"/>
        </w:rPr>
      </w:pPr>
      <w:r>
        <w:rPr>
          <w:rFonts w:ascii="Calibri" w:eastAsia="Calibri" w:hAnsi="Calibri" w:cs="Calibri"/>
          <w:b/>
          <w:bCs/>
        </w:rPr>
        <w:t>Graduated Levels of Intervention</w:t>
      </w:r>
      <w:r>
        <w:rPr>
          <w:rFonts w:ascii="Calibri" w:eastAsia="Calibri" w:hAnsi="Calibri" w:cs="Calibri"/>
        </w:rPr>
        <w:br/>
      </w:r>
      <w:proofErr w:type="gramStart"/>
      <w:r w:rsidRPr="00BB1AEE">
        <w:rPr>
          <w:rFonts w:ascii="Calibri" w:eastAsia="Calibri" w:hAnsi="Calibri" w:cs="Calibri"/>
        </w:rPr>
        <w:t>If</w:t>
      </w:r>
      <w:proofErr w:type="gramEnd"/>
      <w:r w:rsidRPr="00BB1AEE">
        <w:rPr>
          <w:rFonts w:ascii="Calibri" w:eastAsia="Calibri" w:hAnsi="Calibri" w:cs="Calibri"/>
        </w:rPr>
        <w:t xml:space="preserve"> a child is encounters difficulties in a particular area of the curriculum the class teacher will firstly discuss this with the parents and develop a plan to work collaboratively to support the child in overcoming these difficulties.  Following this intervention progress will be reviewed and if these difficulties continue the child will be placed on the SEN register at the initial level of Action (or Early Years Action).  The class teacher and child (possibly with the help of the </w:t>
      </w:r>
      <w:proofErr w:type="spellStart"/>
      <w:r w:rsidRPr="00BB1AEE">
        <w:rPr>
          <w:rFonts w:ascii="Calibri" w:eastAsia="Calibri" w:hAnsi="Calibri" w:cs="Calibri"/>
        </w:rPr>
        <w:t>SENCo</w:t>
      </w:r>
      <w:proofErr w:type="spellEnd"/>
      <w:r w:rsidRPr="00BB1AEE">
        <w:rPr>
          <w:rFonts w:ascii="Calibri" w:eastAsia="Calibri" w:hAnsi="Calibri" w:cs="Calibri"/>
        </w:rPr>
        <w:t xml:space="preserve">) will decide specific outcomes for the child in the areas of the curriculum where they are struggling.  These outcomes will be discussed with the parents to ensure a collaborative approach in achieving them.  Teaching strategies and arrangements will put in place to help the child fill the identified gaps in learning.  These may include extra help within the class, extra tuition out of the class individually or in small groups, and things to practice at home.  These interventions are short and </w:t>
      </w:r>
      <w:proofErr w:type="spellStart"/>
      <w:r w:rsidRPr="00BB1AEE">
        <w:rPr>
          <w:rFonts w:ascii="Calibri" w:eastAsia="Calibri" w:hAnsi="Calibri" w:cs="Calibri"/>
        </w:rPr>
        <w:t>focussed</w:t>
      </w:r>
      <w:proofErr w:type="spellEnd"/>
      <w:r w:rsidRPr="00BB1AEE">
        <w:rPr>
          <w:rFonts w:ascii="Calibri" w:eastAsia="Calibri" w:hAnsi="Calibri" w:cs="Calibri"/>
        </w:rPr>
        <w:t xml:space="preserve">. </w:t>
      </w:r>
    </w:p>
    <w:p w:rsidR="009901AE" w:rsidRPr="00BB1AEE" w:rsidRDefault="00BB1AEE">
      <w:pPr>
        <w:pStyle w:val="BodyTextIndent"/>
        <w:tabs>
          <w:tab w:val="left" w:pos="567"/>
        </w:tabs>
        <w:ind w:left="0"/>
        <w:rPr>
          <w:rFonts w:ascii="Calibri" w:eastAsia="Calibri" w:hAnsi="Calibri" w:cs="Calibri"/>
        </w:rPr>
      </w:pPr>
      <w:r w:rsidRPr="00BB1AEE">
        <w:rPr>
          <w:rFonts w:ascii="Calibri" w:eastAsia="Calibri" w:hAnsi="Calibri" w:cs="Calibri"/>
        </w:rPr>
        <w:t>If following review it is felt that the child has made progress such that his or her levels of attainment are similar to others of the same age then, with the agreement of parents, the child will be removed from the school’s SEN listing.</w:t>
      </w:r>
      <w:r w:rsidRPr="00BB1AEE">
        <w:rPr>
          <w:rFonts w:ascii="Calibri" w:eastAsia="Calibri" w:hAnsi="Calibri" w:cs="Calibri"/>
          <w:b/>
          <w:bCs/>
        </w:rPr>
        <w:br/>
      </w:r>
      <w:r w:rsidRPr="00BB1AEE">
        <w:rPr>
          <w:rFonts w:ascii="Calibri" w:eastAsia="Calibri" w:hAnsi="Calibri" w:cs="Calibri"/>
        </w:rPr>
        <w:t xml:space="preserve">Where a child at the initial level of Action is not making satisfactory progress then, in consultation with parents, the </w:t>
      </w:r>
      <w:proofErr w:type="spellStart"/>
      <w:r w:rsidRPr="00BB1AEE">
        <w:rPr>
          <w:rFonts w:ascii="Calibri" w:eastAsia="Calibri" w:hAnsi="Calibri" w:cs="Calibri"/>
        </w:rPr>
        <w:t>SENCo</w:t>
      </w:r>
      <w:proofErr w:type="spellEnd"/>
      <w:r w:rsidRPr="00BB1AEE">
        <w:rPr>
          <w:rFonts w:ascii="Calibri" w:eastAsia="Calibri" w:hAnsi="Calibri" w:cs="Calibri"/>
        </w:rPr>
        <w:t xml:space="preserve"> can ask for help from external services.  This may be </w:t>
      </w:r>
      <w:proofErr w:type="spellStart"/>
      <w:r w:rsidRPr="00BB1AEE">
        <w:rPr>
          <w:rFonts w:ascii="Calibri" w:eastAsia="Calibri" w:hAnsi="Calibri" w:cs="Calibri"/>
        </w:rPr>
        <w:t>Behaviour</w:t>
      </w:r>
      <w:proofErr w:type="spellEnd"/>
      <w:r w:rsidRPr="00BB1AEE">
        <w:rPr>
          <w:rFonts w:ascii="Calibri" w:eastAsia="Calibri" w:hAnsi="Calibri" w:cs="Calibri"/>
        </w:rPr>
        <w:t xml:space="preserve"> Support, Speech and Language Therapy, Specialist Teaching Support for specific difficulties, Educational Psychology or </w:t>
      </w:r>
      <w:r>
        <w:rPr>
          <w:rFonts w:ascii="Calibri" w:eastAsia="Calibri" w:hAnsi="Calibri" w:cs="Calibri"/>
        </w:rPr>
        <w:t>possibly specific NHS Agencies (e.g. audiology, occupational therapy)</w:t>
      </w:r>
      <w:r w:rsidRPr="00BB1AEE">
        <w:rPr>
          <w:rFonts w:ascii="Calibri" w:eastAsia="Calibri" w:hAnsi="Calibri" w:cs="Calibri"/>
        </w:rPr>
        <w:t>.  In some cases where outside expertise is needed such a referral may be made as soon as a child presents with difficulties.</w:t>
      </w:r>
    </w:p>
    <w:p w:rsidR="009901AE" w:rsidRPr="00BB1AEE" w:rsidRDefault="00BB1AEE">
      <w:pPr>
        <w:pStyle w:val="BodyTextIndent"/>
        <w:tabs>
          <w:tab w:val="left" w:pos="480"/>
          <w:tab w:val="left" w:pos="567"/>
        </w:tabs>
        <w:ind w:left="0"/>
        <w:rPr>
          <w:rFonts w:ascii="Calibri" w:eastAsia="Calibri" w:hAnsi="Calibri" w:cs="Calibri"/>
        </w:rPr>
      </w:pPr>
      <w:r w:rsidRPr="00BB1AEE">
        <w:rPr>
          <w:rFonts w:ascii="Calibri" w:eastAsia="Calibri" w:hAnsi="Calibri" w:cs="Calibri"/>
        </w:rPr>
        <w:t xml:space="preserve">Someone from the appropriate service will be able to advise whether further on-going monitoring and support from an external agency at the next level of Action.  Children requiring this level of support will have a pupil passport.  This will detail achievements and areas of need and will be completed by the child and family on a termly basis.  In addition to the help given in school there is external support and advice tailored to the child’s individual need. For children requiring this level of support, termly meetings will be held with the parents, class teacher and </w:t>
      </w:r>
      <w:proofErr w:type="spellStart"/>
      <w:r w:rsidRPr="00BB1AEE">
        <w:rPr>
          <w:rFonts w:ascii="Calibri" w:eastAsia="Calibri" w:hAnsi="Calibri" w:cs="Calibri"/>
        </w:rPr>
        <w:t>SENCo</w:t>
      </w:r>
      <w:proofErr w:type="spellEnd"/>
      <w:r w:rsidRPr="00BB1AEE">
        <w:rPr>
          <w:rFonts w:ascii="Calibri" w:eastAsia="Calibri" w:hAnsi="Calibri" w:cs="Calibri"/>
        </w:rPr>
        <w:t xml:space="preserve"> to discuss progress, achievements, and areas of concern and agree actions. </w:t>
      </w:r>
    </w:p>
    <w:p w:rsidR="009901AE" w:rsidRPr="00BB1AEE" w:rsidRDefault="00BB1AEE">
      <w:pPr>
        <w:pStyle w:val="BodyTextIndent"/>
        <w:tabs>
          <w:tab w:val="left" w:pos="480"/>
          <w:tab w:val="left" w:pos="567"/>
        </w:tabs>
        <w:ind w:left="0"/>
        <w:rPr>
          <w:rFonts w:ascii="Calibri" w:eastAsia="Calibri" w:hAnsi="Calibri" w:cs="Calibri"/>
        </w:rPr>
      </w:pPr>
      <w:r w:rsidRPr="00BB1AEE">
        <w:rPr>
          <w:rFonts w:ascii="Calibri" w:eastAsia="Calibri" w:hAnsi="Calibri" w:cs="Calibri"/>
        </w:rPr>
        <w:t>If the level of concern about the child’s progress has reduced during the period of increased support and it is felt that the child’s needs can be met within school then the child may return to the initial level of intervention.</w:t>
      </w:r>
    </w:p>
    <w:p w:rsidR="009901AE" w:rsidRDefault="00BB1AEE">
      <w:pPr>
        <w:pStyle w:val="BodyTextIndent"/>
        <w:tabs>
          <w:tab w:val="left" w:pos="480"/>
          <w:tab w:val="left" w:pos="567"/>
        </w:tabs>
        <w:ind w:left="0"/>
        <w:rPr>
          <w:rFonts w:ascii="Calibri" w:eastAsia="Calibri" w:hAnsi="Calibri" w:cs="Calibri"/>
        </w:rPr>
      </w:pPr>
      <w:r>
        <w:rPr>
          <w:rFonts w:ascii="Calibri" w:eastAsia="Calibri" w:hAnsi="Calibri" w:cs="Calibri"/>
        </w:rPr>
        <w:t xml:space="preserve">If concern continues and the child is failing to make satisfactory progress within the increased level of support then the </w:t>
      </w:r>
      <w:proofErr w:type="spellStart"/>
      <w:r>
        <w:rPr>
          <w:rFonts w:ascii="Calibri" w:eastAsia="Calibri" w:hAnsi="Calibri" w:cs="Calibri"/>
        </w:rPr>
        <w:t>SENCo</w:t>
      </w:r>
      <w:proofErr w:type="spellEnd"/>
      <w:r>
        <w:rPr>
          <w:rFonts w:ascii="Calibri" w:eastAsia="Calibri" w:hAnsi="Calibri" w:cs="Calibri"/>
        </w:rPr>
        <w:t>, in conjunction with the parents and the external agencies involved, will produce a ‘My Support Plan’ document which clearly identifies agreed actions and outcomes and is reviewed on a regular basis.  Parents can also make such a request in their own right.</w:t>
      </w:r>
    </w:p>
    <w:p w:rsidR="009901AE" w:rsidRDefault="00BB1AEE">
      <w:pPr>
        <w:pStyle w:val="BodyTextIndent"/>
        <w:tabs>
          <w:tab w:val="left" w:pos="480"/>
          <w:tab w:val="left" w:pos="567"/>
        </w:tabs>
        <w:ind w:left="0"/>
        <w:rPr>
          <w:rFonts w:ascii="Calibri" w:eastAsia="Calibri" w:hAnsi="Calibri" w:cs="Calibri"/>
        </w:rPr>
      </w:pPr>
      <w:r>
        <w:rPr>
          <w:rFonts w:ascii="Calibri" w:eastAsia="Calibri" w:hAnsi="Calibri" w:cs="Calibri"/>
        </w:rPr>
        <w:t xml:space="preserve">Where there are significant primary needs which impact on progress requiring long term involvement of educational and non-educational professionals a statutory assessment/ Education Health Care Plan can be requested. The </w:t>
      </w:r>
      <w:proofErr w:type="spellStart"/>
      <w:r>
        <w:rPr>
          <w:rFonts w:ascii="Calibri" w:eastAsia="Calibri" w:hAnsi="Calibri" w:cs="Calibri"/>
        </w:rPr>
        <w:t>SENCo</w:t>
      </w:r>
      <w:proofErr w:type="spellEnd"/>
      <w:r>
        <w:rPr>
          <w:rFonts w:ascii="Calibri" w:eastAsia="Calibri" w:hAnsi="Calibri" w:cs="Calibri"/>
        </w:rPr>
        <w:t xml:space="preserve"> and Head Teacher will arrange for all the necessary documentation and evidence to be submitted in support of the request. The local authority must decide whether or not to proceed with an assessment, and must inform parents of their decision within a maximum of 6 weeks of receiving a request for an assessment. The whole assessment and planning process, from the point and assessment is requested until the final Education Health and Care plan must not take longer than 20 weeks. Parents will be given full information about the process of statutory assessment and the support available to them during the process. </w:t>
      </w:r>
    </w:p>
    <w:p w:rsidR="009901AE" w:rsidRDefault="00BB1AEE">
      <w:pPr>
        <w:pStyle w:val="BodyTextIndent"/>
        <w:tabs>
          <w:tab w:val="left" w:pos="480"/>
          <w:tab w:val="left" w:pos="567"/>
        </w:tabs>
        <w:ind w:left="0"/>
        <w:rPr>
          <w:rFonts w:ascii="Calibri" w:eastAsia="Calibri" w:hAnsi="Calibri" w:cs="Calibri"/>
        </w:rPr>
      </w:pPr>
      <w:r>
        <w:rPr>
          <w:rFonts w:ascii="Calibri" w:eastAsia="Calibri" w:hAnsi="Calibri" w:cs="Calibri"/>
          <w:b/>
          <w:bCs/>
        </w:rPr>
        <w:t>Statutory Assessment</w:t>
      </w:r>
    </w:p>
    <w:tbl>
      <w:tblPr>
        <w:tblW w:w="996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8"/>
        <w:gridCol w:w="2110"/>
        <w:gridCol w:w="1980"/>
        <w:gridCol w:w="1620"/>
        <w:gridCol w:w="2840"/>
      </w:tblGrid>
      <w:tr w:rsidR="009901AE">
        <w:trPr>
          <w:trHeight w:val="570"/>
        </w:trPr>
        <w:tc>
          <w:tcPr>
            <w:tcW w:w="9968" w:type="dxa"/>
            <w:gridSpan w:val="5"/>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rsidR="009901AE" w:rsidRDefault="00BB1AEE">
            <w:pPr>
              <w:tabs>
                <w:tab w:val="left" w:pos="567"/>
              </w:tabs>
              <w:jc w:val="center"/>
              <w:rPr>
                <w:rFonts w:ascii="Calibri" w:eastAsia="Calibri" w:hAnsi="Calibri" w:cs="Calibri"/>
                <w:b/>
                <w:bCs/>
              </w:rPr>
            </w:pPr>
            <w:r>
              <w:rPr>
                <w:rFonts w:ascii="Calibri" w:eastAsia="Calibri" w:hAnsi="Calibri" w:cs="Calibri"/>
                <w:b/>
                <w:bCs/>
              </w:rPr>
              <w:t>STARTING POINT</w:t>
            </w:r>
          </w:p>
          <w:p w:rsidR="009901AE" w:rsidRDefault="00BB1AEE">
            <w:pPr>
              <w:tabs>
                <w:tab w:val="left" w:pos="567"/>
              </w:tabs>
              <w:spacing w:after="60"/>
              <w:jc w:val="center"/>
            </w:pPr>
            <w:r>
              <w:rPr>
                <w:rFonts w:ascii="Calibri" w:eastAsia="Calibri" w:hAnsi="Calibri" w:cs="Calibri"/>
                <w:b/>
                <w:bCs/>
              </w:rPr>
              <w:t>Child, young person or family would benefit from coordinated support</w:t>
            </w:r>
          </w:p>
        </w:tc>
      </w:tr>
      <w:tr w:rsidR="009901AE">
        <w:trPr>
          <w:trHeight w:val="290"/>
        </w:trPr>
        <w:tc>
          <w:tcPr>
            <w:tcW w:w="9968" w:type="dxa"/>
            <w:gridSpan w:val="5"/>
            <w:tcBorders>
              <w:top w:val="single" w:sz="4" w:space="0" w:color="000000"/>
              <w:left w:val="single" w:sz="4" w:space="0" w:color="000000"/>
              <w:bottom w:val="single" w:sz="4" w:space="0" w:color="000000"/>
              <w:right w:val="single" w:sz="4" w:space="0" w:color="000000"/>
            </w:tcBorders>
            <w:shd w:val="clear" w:color="auto" w:fill="9999FF"/>
            <w:tcMar>
              <w:top w:w="80" w:type="dxa"/>
              <w:left w:w="80" w:type="dxa"/>
              <w:bottom w:w="80" w:type="dxa"/>
              <w:right w:w="80" w:type="dxa"/>
            </w:tcMar>
          </w:tcPr>
          <w:p w:rsidR="009901AE" w:rsidRDefault="00BB1AEE">
            <w:pPr>
              <w:tabs>
                <w:tab w:val="left" w:pos="567"/>
              </w:tabs>
              <w:spacing w:before="40" w:after="40"/>
            </w:pPr>
            <w:r>
              <w:rPr>
                <w:rFonts w:ascii="Calibri" w:eastAsia="Calibri" w:hAnsi="Calibri" w:cs="Calibri"/>
                <w:b/>
                <w:bCs/>
              </w:rPr>
              <w:t>PHASE ONE</w:t>
            </w:r>
          </w:p>
        </w:tc>
      </w:tr>
      <w:tr w:rsidR="009901AE">
        <w:trPr>
          <w:trHeight w:val="2879"/>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1AE" w:rsidRDefault="00BB1AEE">
            <w:pPr>
              <w:tabs>
                <w:tab w:val="left" w:pos="567"/>
              </w:tabs>
              <w:rPr>
                <w:rFonts w:ascii="Calibri" w:eastAsia="Calibri" w:hAnsi="Calibri" w:cs="Calibri"/>
              </w:rPr>
            </w:pPr>
            <w:r>
              <w:rPr>
                <w:rFonts w:ascii="Calibri" w:eastAsia="Calibri" w:hAnsi="Calibri" w:cs="Calibri"/>
                <w:b/>
                <w:bCs/>
              </w:rPr>
              <w:t xml:space="preserve">INITIAL </w:t>
            </w:r>
            <w:proofErr w:type="spellStart"/>
            <w:r>
              <w:rPr>
                <w:rFonts w:ascii="Calibri" w:eastAsia="Calibri" w:hAnsi="Calibri" w:cs="Calibri"/>
                <w:b/>
                <w:bCs/>
              </w:rPr>
              <w:t>REQUEST</w:t>
            </w:r>
            <w:r>
              <w:rPr>
                <w:rFonts w:ascii="W Dingbats" w:eastAsia="W Dingbats" w:hAnsi="W Dingbats" w:cs="W Dingbats"/>
              </w:rPr>
              <w:t>è</w:t>
            </w:r>
            <w:proofErr w:type="spellEnd"/>
          </w:p>
          <w:p w:rsidR="009901AE" w:rsidRDefault="00BB1AEE">
            <w:pPr>
              <w:tabs>
                <w:tab w:val="left" w:pos="567"/>
              </w:tabs>
              <w:rPr>
                <w:rFonts w:ascii="Calibri" w:eastAsia="Calibri" w:hAnsi="Calibri" w:cs="Calibri"/>
              </w:rPr>
            </w:pPr>
            <w:r>
              <w:rPr>
                <w:rFonts w:ascii="Calibri" w:eastAsia="Calibri" w:hAnsi="Calibri" w:cs="Calibri"/>
              </w:rPr>
              <w:t>Family or professional request coordinated support.</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1AE" w:rsidRDefault="00BB1AEE">
            <w:pPr>
              <w:tabs>
                <w:tab w:val="left" w:pos="567"/>
              </w:tabs>
              <w:rPr>
                <w:rFonts w:ascii="Calibri" w:eastAsia="Calibri" w:hAnsi="Calibri" w:cs="Calibri"/>
              </w:rPr>
            </w:pPr>
            <w:proofErr w:type="spellStart"/>
            <w:r>
              <w:rPr>
                <w:rFonts w:ascii="Calibri" w:eastAsia="Calibri" w:hAnsi="Calibri" w:cs="Calibri"/>
                <w:b/>
                <w:bCs/>
              </w:rPr>
              <w:t>COORDINATOR</w:t>
            </w:r>
            <w:r>
              <w:rPr>
                <w:rFonts w:ascii="W Dingbats" w:eastAsia="W Dingbats" w:hAnsi="W Dingbats" w:cs="W Dingbats"/>
              </w:rPr>
              <w:t>è</w:t>
            </w:r>
            <w:proofErr w:type="spellEnd"/>
          </w:p>
          <w:p w:rsidR="009901AE" w:rsidRDefault="00BB1AEE">
            <w:pPr>
              <w:tabs>
                <w:tab w:val="left" w:pos="567"/>
              </w:tabs>
              <w:rPr>
                <w:rFonts w:ascii="Calibri" w:eastAsia="Calibri" w:hAnsi="Calibri" w:cs="Calibri"/>
              </w:rPr>
            </w:pPr>
            <w:r>
              <w:rPr>
                <w:rFonts w:ascii="Calibri" w:eastAsia="Calibri" w:hAnsi="Calibri" w:cs="Calibri"/>
                <w:b/>
                <w:bCs/>
              </w:rPr>
              <w:t>IDENTIFIED</w:t>
            </w:r>
          </w:p>
          <w:p w:rsidR="009901AE" w:rsidRDefault="00BB1AEE">
            <w:pPr>
              <w:tabs>
                <w:tab w:val="left" w:pos="567"/>
              </w:tabs>
            </w:pPr>
            <w:r>
              <w:rPr>
                <w:rFonts w:ascii="Calibri" w:eastAsia="Calibri" w:hAnsi="Calibri" w:cs="Calibri"/>
              </w:rPr>
              <w:t>Someone already involved with the child, young person or family agrees to coordinate support.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1AE" w:rsidRDefault="00BB1AEE">
            <w:pPr>
              <w:tabs>
                <w:tab w:val="left" w:pos="567"/>
              </w:tabs>
              <w:rPr>
                <w:rFonts w:ascii="Calibri" w:eastAsia="Calibri" w:hAnsi="Calibri" w:cs="Calibri"/>
              </w:rPr>
            </w:pPr>
            <w:proofErr w:type="spellStart"/>
            <w:r>
              <w:rPr>
                <w:rFonts w:ascii="Calibri" w:eastAsia="Calibri" w:hAnsi="Calibri" w:cs="Calibri"/>
                <w:b/>
                <w:bCs/>
              </w:rPr>
              <w:t>IDENTIFIED</w:t>
            </w:r>
            <w:r>
              <w:rPr>
                <w:rFonts w:ascii="W Dingbats" w:eastAsia="W Dingbats" w:hAnsi="W Dingbats" w:cs="W Dingbats"/>
              </w:rPr>
              <w:t>è</w:t>
            </w:r>
            <w:proofErr w:type="spellEnd"/>
          </w:p>
          <w:p w:rsidR="009901AE" w:rsidRDefault="00BB1AEE">
            <w:pPr>
              <w:tabs>
                <w:tab w:val="left" w:pos="567"/>
              </w:tabs>
              <w:rPr>
                <w:rFonts w:ascii="Calibri" w:eastAsia="Calibri" w:hAnsi="Calibri" w:cs="Calibri"/>
              </w:rPr>
            </w:pPr>
            <w:r>
              <w:rPr>
                <w:rFonts w:ascii="Calibri" w:eastAsia="Calibri" w:hAnsi="Calibri" w:cs="Calibri"/>
                <w:b/>
                <w:bCs/>
              </w:rPr>
              <w:t>COORDINATOR MEETS WITH CHILD, YOUNG PERSON &amp; FAMILY</w:t>
            </w:r>
          </w:p>
          <w:p w:rsidR="009901AE" w:rsidRDefault="00BB1AEE">
            <w:pPr>
              <w:tabs>
                <w:tab w:val="left" w:pos="567"/>
                <w:tab w:val="left" w:pos="3420"/>
                <w:tab w:val="left" w:pos="8280"/>
              </w:tabs>
              <w:rPr>
                <w:rFonts w:ascii="Calibri" w:eastAsia="Calibri" w:hAnsi="Calibri" w:cs="Calibri"/>
              </w:rPr>
            </w:pPr>
            <w:r>
              <w:rPr>
                <w:rFonts w:ascii="Calibri" w:eastAsia="Calibri" w:hAnsi="Calibri" w:cs="Calibri"/>
              </w:rPr>
              <w:t xml:space="preserve">An initial meeting </w:t>
            </w:r>
          </w:p>
          <w:p w:rsidR="009901AE" w:rsidRDefault="00BB1AEE">
            <w:pPr>
              <w:tabs>
                <w:tab w:val="left" w:pos="567"/>
                <w:tab w:val="left" w:pos="3420"/>
                <w:tab w:val="left" w:pos="8280"/>
              </w:tabs>
            </w:pPr>
            <w:r>
              <w:rPr>
                <w:rFonts w:ascii="Calibri" w:eastAsia="Calibri" w:hAnsi="Calibri" w:cs="Calibri"/>
              </w:rPr>
              <w:t>takes place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1AE" w:rsidRDefault="00BB1AEE">
            <w:pPr>
              <w:tabs>
                <w:tab w:val="left" w:pos="567"/>
              </w:tabs>
              <w:rPr>
                <w:rFonts w:ascii="Calibri" w:eastAsia="Calibri" w:hAnsi="Calibri" w:cs="Calibri"/>
              </w:rPr>
            </w:pPr>
            <w:r>
              <w:rPr>
                <w:rFonts w:ascii="Calibri" w:eastAsia="Calibri" w:hAnsi="Calibri" w:cs="Calibri"/>
                <w:b/>
                <w:bCs/>
              </w:rPr>
              <w:t xml:space="preserve">PLANNING </w:t>
            </w:r>
            <w:proofErr w:type="spellStart"/>
            <w:r>
              <w:rPr>
                <w:rFonts w:ascii="Calibri" w:eastAsia="Calibri" w:hAnsi="Calibri" w:cs="Calibri"/>
                <w:b/>
                <w:bCs/>
              </w:rPr>
              <w:t>MEETING</w:t>
            </w:r>
            <w:r>
              <w:rPr>
                <w:rFonts w:ascii="W Dingbats" w:eastAsia="W Dingbats" w:hAnsi="W Dingbats" w:cs="W Dingbats"/>
              </w:rPr>
              <w:t>è</w:t>
            </w:r>
            <w:proofErr w:type="spellEnd"/>
          </w:p>
          <w:p w:rsidR="009901AE" w:rsidRDefault="00BB1AEE">
            <w:pPr>
              <w:tabs>
                <w:tab w:val="left" w:pos="567"/>
              </w:tabs>
              <w:rPr>
                <w:rFonts w:ascii="Calibri" w:eastAsia="Calibri" w:hAnsi="Calibri" w:cs="Calibri"/>
              </w:rPr>
            </w:pPr>
            <w:r>
              <w:rPr>
                <w:rFonts w:ascii="Calibri" w:eastAsia="Calibri" w:hAnsi="Calibri" w:cs="Calibri"/>
              </w:rPr>
              <w:t>The planning meeting will agrees a coordinated plan –</w:t>
            </w:r>
          </w:p>
          <w:p w:rsidR="009901AE" w:rsidRDefault="00BB1AEE">
            <w:pPr>
              <w:tabs>
                <w:tab w:val="left" w:pos="567"/>
              </w:tabs>
              <w:rPr>
                <w:rFonts w:ascii="Calibri" w:eastAsia="Calibri" w:hAnsi="Calibri" w:cs="Calibri"/>
                <w:b/>
                <w:bCs/>
              </w:rPr>
            </w:pPr>
            <w:r>
              <w:rPr>
                <w:rFonts w:ascii="Calibri" w:eastAsia="Calibri" w:hAnsi="Calibri" w:cs="Calibri"/>
                <w:b/>
                <w:bCs/>
              </w:rPr>
              <w:t xml:space="preserve"> ‘My Support    </w:t>
            </w:r>
          </w:p>
          <w:p w:rsidR="009901AE" w:rsidRDefault="00BB1AEE">
            <w:pPr>
              <w:tabs>
                <w:tab w:val="left" w:pos="567"/>
              </w:tabs>
            </w:pPr>
            <w:r>
              <w:rPr>
                <w:rFonts w:ascii="Calibri" w:eastAsia="Calibri" w:hAnsi="Calibri" w:cs="Calibri"/>
                <w:b/>
                <w:bCs/>
              </w:rPr>
              <w:t xml:space="preserve">    Plan’ </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1AE" w:rsidRDefault="00BB1AEE">
            <w:pPr>
              <w:tabs>
                <w:tab w:val="left" w:pos="567"/>
              </w:tabs>
              <w:rPr>
                <w:rFonts w:ascii="Calibri" w:eastAsia="Calibri" w:hAnsi="Calibri" w:cs="Calibri"/>
                <w:b/>
                <w:bCs/>
              </w:rPr>
            </w:pPr>
            <w:r>
              <w:rPr>
                <w:rFonts w:ascii="Calibri" w:eastAsia="Calibri" w:hAnsi="Calibri" w:cs="Calibri"/>
                <w:b/>
                <w:bCs/>
              </w:rPr>
              <w:t>‘MY SUPPORT PLAN’ REVIEW MEETING HELD</w:t>
            </w:r>
          </w:p>
          <w:p w:rsidR="009901AE" w:rsidRDefault="00BB1AEE">
            <w:pPr>
              <w:tabs>
                <w:tab w:val="left" w:pos="567"/>
              </w:tabs>
              <w:rPr>
                <w:rFonts w:ascii="Calibri" w:eastAsia="Calibri" w:hAnsi="Calibri" w:cs="Calibri"/>
              </w:rPr>
            </w:pPr>
            <w:r>
              <w:rPr>
                <w:rFonts w:ascii="Calibri" w:eastAsia="Calibri" w:hAnsi="Calibri" w:cs="Calibri"/>
              </w:rPr>
              <w:t xml:space="preserve">Outcomes &amp; actions set at the planning meeting are reviewed </w:t>
            </w:r>
          </w:p>
          <w:p w:rsidR="009901AE" w:rsidRDefault="00BB1AEE">
            <w:pPr>
              <w:tabs>
                <w:tab w:val="left" w:pos="567"/>
              </w:tabs>
              <w:rPr>
                <w:rFonts w:ascii="Calibri" w:eastAsia="Calibri" w:hAnsi="Calibri" w:cs="Calibri"/>
              </w:rPr>
            </w:pPr>
            <w:proofErr w:type="spellStart"/>
            <w:r>
              <w:rPr>
                <w:rFonts w:ascii="W Dingbats" w:eastAsia="W Dingbats" w:hAnsi="W Dingbats" w:cs="W Dingbats"/>
              </w:rPr>
              <w:t>ê</w:t>
            </w:r>
            <w:r>
              <w:rPr>
                <w:rFonts w:ascii="Calibri" w:eastAsia="Calibri" w:hAnsi="Calibri" w:cs="Calibri"/>
              </w:rPr>
              <w:t>then</w:t>
            </w:r>
            <w:proofErr w:type="spellEnd"/>
            <w:r>
              <w:rPr>
                <w:rFonts w:ascii="Calibri" w:eastAsia="Calibri" w:hAnsi="Calibri" w:cs="Calibri"/>
              </w:rPr>
              <w:t xml:space="preserve"> coordinated support will either:</w:t>
            </w:r>
          </w:p>
          <w:p w:rsidR="009901AE" w:rsidRDefault="00BB1AEE" w:rsidP="00BB1AEE">
            <w:pPr>
              <w:numPr>
                <w:ilvl w:val="0"/>
                <w:numId w:val="40"/>
              </w:numPr>
              <w:tabs>
                <w:tab w:val="clear" w:pos="432"/>
                <w:tab w:val="num" w:pos="567"/>
              </w:tabs>
              <w:ind w:firstLine="0"/>
              <w:rPr>
                <w:rFonts w:ascii="Trebuchet MS" w:eastAsia="Trebuchet MS" w:hAnsi="Trebuchet MS" w:cs="Trebuchet MS"/>
              </w:rPr>
            </w:pPr>
            <w:r>
              <w:rPr>
                <w:rFonts w:ascii="Calibri" w:eastAsia="Calibri" w:hAnsi="Calibri" w:cs="Calibri"/>
              </w:rPr>
              <w:t>end</w:t>
            </w:r>
          </w:p>
          <w:p w:rsidR="009901AE" w:rsidRDefault="00BB1AEE" w:rsidP="00BB1AEE">
            <w:pPr>
              <w:numPr>
                <w:ilvl w:val="0"/>
                <w:numId w:val="41"/>
              </w:numPr>
              <w:tabs>
                <w:tab w:val="clear" w:pos="432"/>
                <w:tab w:val="num" w:pos="567"/>
              </w:tabs>
              <w:ind w:firstLine="0"/>
              <w:rPr>
                <w:rFonts w:ascii="Trebuchet MS" w:eastAsia="Trebuchet MS" w:hAnsi="Trebuchet MS" w:cs="Trebuchet MS"/>
              </w:rPr>
            </w:pPr>
            <w:r>
              <w:rPr>
                <w:rFonts w:ascii="Calibri" w:eastAsia="Calibri" w:hAnsi="Calibri" w:cs="Calibri"/>
              </w:rPr>
              <w:t xml:space="preserve">continue    </w:t>
            </w:r>
          </w:p>
          <w:p w:rsidR="009901AE" w:rsidRDefault="00BB1AEE" w:rsidP="00BB1AEE">
            <w:pPr>
              <w:numPr>
                <w:ilvl w:val="0"/>
                <w:numId w:val="42"/>
              </w:numPr>
              <w:tabs>
                <w:tab w:val="clear" w:pos="431"/>
                <w:tab w:val="num" w:pos="567"/>
              </w:tabs>
              <w:ind w:firstLine="0"/>
              <w:rPr>
                <w:rFonts w:ascii="Trebuchet MS" w:eastAsia="Trebuchet MS" w:hAnsi="Trebuchet MS" w:cs="Trebuchet MS"/>
              </w:rPr>
            </w:pPr>
            <w:r>
              <w:rPr>
                <w:rFonts w:ascii="Calibri" w:eastAsia="Calibri" w:hAnsi="Calibri" w:cs="Calibri"/>
              </w:rPr>
              <w:t xml:space="preserve">move to phase 2 </w:t>
            </w:r>
          </w:p>
        </w:tc>
      </w:tr>
      <w:tr w:rsidR="009901AE">
        <w:trPr>
          <w:trHeight w:val="290"/>
        </w:trPr>
        <w:tc>
          <w:tcPr>
            <w:tcW w:w="9968" w:type="dxa"/>
            <w:gridSpan w:val="5"/>
            <w:tcBorders>
              <w:top w:val="single" w:sz="4" w:space="0" w:color="000000"/>
              <w:left w:val="single" w:sz="4" w:space="0" w:color="000000"/>
              <w:bottom w:val="single" w:sz="4" w:space="0" w:color="000000"/>
              <w:right w:val="single" w:sz="4" w:space="0" w:color="000000"/>
            </w:tcBorders>
            <w:shd w:val="clear" w:color="auto" w:fill="6699FF"/>
            <w:tcMar>
              <w:top w:w="80" w:type="dxa"/>
              <w:left w:w="80" w:type="dxa"/>
              <w:bottom w:w="80" w:type="dxa"/>
              <w:right w:w="80" w:type="dxa"/>
            </w:tcMar>
          </w:tcPr>
          <w:p w:rsidR="009901AE" w:rsidRDefault="00BB1AEE">
            <w:pPr>
              <w:tabs>
                <w:tab w:val="left" w:pos="567"/>
              </w:tabs>
              <w:spacing w:before="40" w:after="40"/>
            </w:pPr>
            <w:r>
              <w:rPr>
                <w:rFonts w:ascii="Calibri" w:eastAsia="Calibri" w:hAnsi="Calibri" w:cs="Calibri"/>
                <w:b/>
                <w:bCs/>
              </w:rPr>
              <w:t>PHASE TWO</w:t>
            </w:r>
          </w:p>
        </w:tc>
      </w:tr>
      <w:tr w:rsidR="009901AE">
        <w:trPr>
          <w:trHeight w:val="1972"/>
        </w:trPr>
        <w:tc>
          <w:tcPr>
            <w:tcW w:w="99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1AE" w:rsidRDefault="00BB1AEE">
            <w:pPr>
              <w:tabs>
                <w:tab w:val="left" w:pos="567"/>
              </w:tabs>
              <w:spacing w:before="60"/>
              <w:jc w:val="center"/>
              <w:rPr>
                <w:rFonts w:ascii="Calibri" w:eastAsia="Calibri" w:hAnsi="Calibri" w:cs="Calibri"/>
                <w:b/>
                <w:bCs/>
              </w:rPr>
            </w:pPr>
            <w:r>
              <w:rPr>
                <w:rFonts w:ascii="Calibri" w:eastAsia="Calibri" w:hAnsi="Calibri" w:cs="Calibri"/>
                <w:b/>
                <w:bCs/>
              </w:rPr>
              <w:t>FURTHER ADVICE, EVIDENCE GATHERING OR REFERRAL IS REQUIRED</w:t>
            </w:r>
          </w:p>
          <w:p w:rsidR="009901AE" w:rsidRDefault="00BB1AEE">
            <w:pPr>
              <w:tabs>
                <w:tab w:val="left" w:pos="567"/>
              </w:tabs>
              <w:jc w:val="center"/>
              <w:rPr>
                <w:rFonts w:ascii="Calibri" w:eastAsia="Calibri" w:hAnsi="Calibri" w:cs="Calibri"/>
              </w:rPr>
            </w:pPr>
            <w:r>
              <w:rPr>
                <w:rFonts w:ascii="Calibri" w:eastAsia="Calibri" w:hAnsi="Calibri" w:cs="Calibri"/>
              </w:rPr>
              <w:t>As a result of a ‘Support Plan’ Review meeting further advice, evidence is required or</w:t>
            </w:r>
          </w:p>
          <w:p w:rsidR="009901AE" w:rsidRDefault="00BB1AEE">
            <w:pPr>
              <w:tabs>
                <w:tab w:val="left" w:pos="567"/>
              </w:tabs>
              <w:jc w:val="center"/>
              <w:rPr>
                <w:rFonts w:ascii="Calibri" w:eastAsia="Calibri" w:hAnsi="Calibri" w:cs="Calibri"/>
              </w:rPr>
            </w:pPr>
            <w:proofErr w:type="gramStart"/>
            <w:r>
              <w:rPr>
                <w:rFonts w:ascii="Calibri" w:eastAsia="Calibri" w:hAnsi="Calibri" w:cs="Calibri"/>
              </w:rPr>
              <w:t>a</w:t>
            </w:r>
            <w:proofErr w:type="gramEnd"/>
            <w:r>
              <w:rPr>
                <w:rFonts w:ascii="Calibri" w:eastAsia="Calibri" w:hAnsi="Calibri" w:cs="Calibri"/>
              </w:rPr>
              <w:t xml:space="preserve"> referral is made.   Once further advice or evidence is gathered / received a further</w:t>
            </w:r>
          </w:p>
          <w:p w:rsidR="009901AE" w:rsidRDefault="00BB1AEE">
            <w:pPr>
              <w:tabs>
                <w:tab w:val="left" w:pos="567"/>
              </w:tabs>
              <w:jc w:val="center"/>
              <w:rPr>
                <w:rFonts w:ascii="Calibri" w:eastAsia="Calibri" w:hAnsi="Calibri" w:cs="Calibri"/>
              </w:rPr>
            </w:pPr>
            <w:proofErr w:type="gramStart"/>
            <w:r>
              <w:rPr>
                <w:rFonts w:ascii="Calibri" w:eastAsia="Calibri" w:hAnsi="Calibri" w:cs="Calibri"/>
              </w:rPr>
              <w:t>planning</w:t>
            </w:r>
            <w:proofErr w:type="gramEnd"/>
            <w:r>
              <w:rPr>
                <w:rFonts w:ascii="Calibri" w:eastAsia="Calibri" w:hAnsi="Calibri" w:cs="Calibri"/>
              </w:rPr>
              <w:t xml:space="preserve"> meeting is held.  Following the  planning meeting coordinated supported will either:</w:t>
            </w:r>
          </w:p>
          <w:p w:rsidR="009901AE" w:rsidRDefault="00BB1AEE">
            <w:pPr>
              <w:tabs>
                <w:tab w:val="left" w:pos="567"/>
              </w:tabs>
              <w:rPr>
                <w:rFonts w:ascii="Calibri" w:eastAsia="Calibri" w:hAnsi="Calibri" w:cs="Calibri"/>
              </w:rPr>
            </w:pPr>
            <w:r>
              <w:rPr>
                <w:rFonts w:ascii="Calibri" w:eastAsia="Calibri" w:hAnsi="Calibri" w:cs="Calibri"/>
              </w:rPr>
              <w:t xml:space="preserve">                             </w:t>
            </w:r>
            <w:r>
              <w:rPr>
                <w:rFonts w:ascii="W Dingbats" w:eastAsia="W Dingbats" w:hAnsi="W Dingbats" w:cs="W Dingbats"/>
              </w:rPr>
              <w:t>í</w:t>
            </w:r>
            <w:r>
              <w:rPr>
                <w:rFonts w:ascii="Calibri" w:eastAsia="Calibri" w:hAnsi="Calibri" w:cs="Calibri"/>
              </w:rPr>
              <w:t xml:space="preserve">                                          </w:t>
            </w:r>
            <w:r>
              <w:rPr>
                <w:rFonts w:ascii="W Dingbats" w:eastAsia="W Dingbats" w:hAnsi="W Dingbats" w:cs="W Dingbats"/>
              </w:rPr>
              <w:t>ê</w:t>
            </w:r>
            <w:r>
              <w:rPr>
                <w:rFonts w:ascii="Calibri" w:eastAsia="Calibri" w:hAnsi="Calibri" w:cs="Calibri"/>
              </w:rPr>
              <w:t xml:space="preserve">                                          </w:t>
            </w:r>
            <w:r>
              <w:rPr>
                <w:rFonts w:ascii="W Dingbats" w:eastAsia="W Dingbats" w:hAnsi="W Dingbats" w:cs="W Dingbats"/>
              </w:rPr>
              <w:t>î</w:t>
            </w:r>
          </w:p>
          <w:p w:rsidR="009901AE" w:rsidRDefault="00BB1AEE">
            <w:pPr>
              <w:tabs>
                <w:tab w:val="left" w:pos="567"/>
              </w:tabs>
              <w:ind w:left="1080"/>
            </w:pPr>
            <w:r>
              <w:rPr>
                <w:rFonts w:ascii="Calibri" w:eastAsia="Calibri" w:hAnsi="Calibri" w:cs="Calibri"/>
              </w:rPr>
              <w:t xml:space="preserve">         end                                       continue                           move to phase 3</w:t>
            </w:r>
          </w:p>
        </w:tc>
      </w:tr>
      <w:tr w:rsidR="009901AE">
        <w:trPr>
          <w:trHeight w:val="290"/>
        </w:trPr>
        <w:tc>
          <w:tcPr>
            <w:tcW w:w="9968" w:type="dxa"/>
            <w:gridSpan w:val="5"/>
            <w:tcBorders>
              <w:top w:val="single" w:sz="4" w:space="0" w:color="000000"/>
              <w:left w:val="single" w:sz="4" w:space="0" w:color="000000"/>
              <w:bottom w:val="single" w:sz="4" w:space="0" w:color="000000"/>
              <w:right w:val="single" w:sz="4" w:space="0" w:color="000000"/>
            </w:tcBorders>
            <w:shd w:val="clear" w:color="auto" w:fill="0099FF"/>
            <w:tcMar>
              <w:top w:w="80" w:type="dxa"/>
              <w:left w:w="80" w:type="dxa"/>
              <w:bottom w:w="80" w:type="dxa"/>
              <w:right w:w="80" w:type="dxa"/>
            </w:tcMar>
          </w:tcPr>
          <w:p w:rsidR="009901AE" w:rsidRDefault="00BB1AEE">
            <w:pPr>
              <w:tabs>
                <w:tab w:val="left" w:pos="567"/>
              </w:tabs>
              <w:spacing w:before="40" w:after="40"/>
            </w:pPr>
            <w:r>
              <w:rPr>
                <w:rFonts w:ascii="Calibri" w:eastAsia="Calibri" w:hAnsi="Calibri" w:cs="Calibri"/>
                <w:b/>
                <w:bCs/>
              </w:rPr>
              <w:t>PHASE THREE</w:t>
            </w:r>
          </w:p>
        </w:tc>
      </w:tr>
      <w:tr w:rsidR="009901AE">
        <w:trPr>
          <w:trHeight w:val="2250"/>
        </w:trPr>
        <w:tc>
          <w:tcPr>
            <w:tcW w:w="99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1AE" w:rsidRDefault="00BB1AEE">
            <w:pPr>
              <w:tabs>
                <w:tab w:val="left" w:pos="567"/>
              </w:tabs>
              <w:jc w:val="center"/>
              <w:rPr>
                <w:rFonts w:ascii="Calibri" w:eastAsia="Calibri" w:hAnsi="Calibri" w:cs="Calibri"/>
                <w:b/>
                <w:bCs/>
              </w:rPr>
            </w:pPr>
            <w:r>
              <w:rPr>
                <w:rFonts w:ascii="Calibri" w:eastAsia="Calibri" w:hAnsi="Calibri" w:cs="Calibri"/>
                <w:b/>
                <w:bCs/>
              </w:rPr>
              <w:t>COORDINATED ASSESSMENT FOR A STATUTORY</w:t>
            </w:r>
          </w:p>
          <w:p w:rsidR="009901AE" w:rsidRDefault="00BB1AEE">
            <w:pPr>
              <w:tabs>
                <w:tab w:val="left" w:pos="567"/>
              </w:tabs>
              <w:jc w:val="center"/>
              <w:rPr>
                <w:rFonts w:ascii="Calibri" w:eastAsia="Calibri" w:hAnsi="Calibri" w:cs="Calibri"/>
                <w:b/>
                <w:bCs/>
              </w:rPr>
            </w:pPr>
            <w:r>
              <w:rPr>
                <w:rFonts w:ascii="Calibri" w:eastAsia="Calibri" w:hAnsi="Calibri" w:cs="Calibri"/>
                <w:b/>
                <w:bCs/>
              </w:rPr>
              <w:t>EDUCATION HEALTH &amp; CARE PLAN IS REQUESTED</w:t>
            </w:r>
          </w:p>
          <w:p w:rsidR="009901AE" w:rsidRDefault="00BB1AEE">
            <w:pPr>
              <w:tabs>
                <w:tab w:val="left" w:pos="567"/>
              </w:tabs>
              <w:rPr>
                <w:rFonts w:ascii="Calibri" w:eastAsia="Calibri" w:hAnsi="Calibri" w:cs="Calibri"/>
              </w:rPr>
            </w:pPr>
            <w:r>
              <w:rPr>
                <w:rFonts w:ascii="Calibri" w:eastAsia="Calibri" w:hAnsi="Calibri" w:cs="Calibri"/>
              </w:rPr>
              <w:t>A coordinated assessment for a statutory Education, Health &amp; Care Plan can be requested for a child or young person with special educational needs when:</w:t>
            </w:r>
          </w:p>
          <w:p w:rsidR="009901AE" w:rsidRDefault="00BB1AEE" w:rsidP="00BB1AEE">
            <w:pPr>
              <w:numPr>
                <w:ilvl w:val="0"/>
                <w:numId w:val="43"/>
              </w:numPr>
              <w:tabs>
                <w:tab w:val="clear" w:pos="360"/>
                <w:tab w:val="num" w:pos="567"/>
              </w:tabs>
              <w:ind w:firstLine="0"/>
              <w:rPr>
                <w:rFonts w:ascii="Trebuchet MS" w:eastAsia="Trebuchet MS" w:hAnsi="Trebuchet MS" w:cs="Trebuchet MS"/>
              </w:rPr>
            </w:pPr>
            <w:r>
              <w:rPr>
                <w:rFonts w:ascii="Calibri" w:eastAsia="Calibri" w:hAnsi="Calibri" w:cs="Calibri"/>
              </w:rPr>
              <w:t>a coordinated supported plan is already in place AND</w:t>
            </w:r>
          </w:p>
          <w:p w:rsidR="009901AE" w:rsidRDefault="00BB1AEE" w:rsidP="00BB1AEE">
            <w:pPr>
              <w:numPr>
                <w:ilvl w:val="0"/>
                <w:numId w:val="44"/>
              </w:numPr>
              <w:tabs>
                <w:tab w:val="clear" w:pos="360"/>
                <w:tab w:val="num" w:pos="567"/>
              </w:tabs>
              <w:ind w:firstLine="0"/>
              <w:rPr>
                <w:rFonts w:ascii="Trebuchet MS" w:eastAsia="Trebuchet MS" w:hAnsi="Trebuchet MS" w:cs="Trebuchet MS"/>
              </w:rPr>
            </w:pPr>
            <w:proofErr w:type="gramStart"/>
            <w:r>
              <w:rPr>
                <w:rFonts w:ascii="Calibri" w:eastAsia="Calibri" w:hAnsi="Calibri" w:cs="Calibri"/>
              </w:rPr>
              <w:t>where</w:t>
            </w:r>
            <w:proofErr w:type="gramEnd"/>
            <w:r>
              <w:rPr>
                <w:rFonts w:ascii="Calibri" w:eastAsia="Calibri" w:hAnsi="Calibri" w:cs="Calibri"/>
              </w:rPr>
              <w:t xml:space="preserve"> the child or young person requires something </w:t>
            </w:r>
            <w:r>
              <w:rPr>
                <w:rFonts w:ascii="Calibri" w:eastAsia="Calibri" w:hAnsi="Calibri" w:cs="Calibri"/>
                <w:i/>
                <w:iCs/>
              </w:rPr>
              <w:t>different from or additional to</w:t>
            </w:r>
            <w:r>
              <w:rPr>
                <w:rFonts w:ascii="Calibri" w:eastAsia="Calibri" w:hAnsi="Calibri" w:cs="Calibri"/>
              </w:rPr>
              <w:t xml:space="preserve"> what is usually provided within bands 0-2 of the City of York special educational needs banding formula. </w:t>
            </w:r>
          </w:p>
        </w:tc>
      </w:tr>
      <w:tr w:rsidR="009901AE">
        <w:trPr>
          <w:trHeight w:val="290"/>
        </w:trPr>
        <w:tc>
          <w:tcPr>
            <w:tcW w:w="9968" w:type="dxa"/>
            <w:gridSpan w:val="5"/>
            <w:tcBorders>
              <w:top w:val="single" w:sz="4" w:space="0" w:color="000000"/>
              <w:left w:val="single" w:sz="4" w:space="0" w:color="000000"/>
              <w:bottom w:val="single" w:sz="4" w:space="0" w:color="000000"/>
              <w:right w:val="single" w:sz="4" w:space="0" w:color="000000"/>
            </w:tcBorders>
            <w:shd w:val="clear" w:color="auto" w:fill="3366FF"/>
            <w:tcMar>
              <w:top w:w="80" w:type="dxa"/>
              <w:left w:w="80" w:type="dxa"/>
              <w:bottom w:w="80" w:type="dxa"/>
              <w:right w:w="80" w:type="dxa"/>
            </w:tcMar>
          </w:tcPr>
          <w:p w:rsidR="009901AE" w:rsidRDefault="00BB1AEE">
            <w:pPr>
              <w:tabs>
                <w:tab w:val="left" w:pos="567"/>
              </w:tabs>
              <w:spacing w:before="40" w:after="40"/>
            </w:pPr>
            <w:r>
              <w:rPr>
                <w:rFonts w:ascii="Calibri" w:eastAsia="Calibri" w:hAnsi="Calibri" w:cs="Calibri"/>
                <w:b/>
                <w:bCs/>
              </w:rPr>
              <w:t>PHASE FOUR</w:t>
            </w:r>
          </w:p>
        </w:tc>
      </w:tr>
      <w:tr w:rsidR="009901AE">
        <w:trPr>
          <w:trHeight w:val="1470"/>
        </w:trPr>
        <w:tc>
          <w:tcPr>
            <w:tcW w:w="99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1AE" w:rsidRDefault="00BB1AEE">
            <w:pPr>
              <w:tabs>
                <w:tab w:val="left" w:pos="567"/>
              </w:tabs>
              <w:spacing w:before="60" w:after="60"/>
              <w:jc w:val="center"/>
              <w:rPr>
                <w:rFonts w:ascii="Calibri" w:eastAsia="Calibri" w:hAnsi="Calibri" w:cs="Calibri"/>
                <w:b/>
                <w:bCs/>
              </w:rPr>
            </w:pPr>
            <w:r>
              <w:rPr>
                <w:rFonts w:ascii="Calibri" w:eastAsia="Calibri" w:hAnsi="Calibri" w:cs="Calibri"/>
                <w:b/>
                <w:bCs/>
              </w:rPr>
              <w:t>INITIAL EDUCATION,HEALTH &amp; CARE PLAN MEETING</w:t>
            </w:r>
          </w:p>
          <w:p w:rsidR="009901AE" w:rsidRDefault="00BB1AEE">
            <w:pPr>
              <w:tabs>
                <w:tab w:val="left" w:pos="567"/>
              </w:tabs>
              <w:spacing w:before="60" w:after="60"/>
              <w:jc w:val="center"/>
            </w:pPr>
            <w:r>
              <w:rPr>
                <w:rFonts w:ascii="Calibri" w:eastAsia="Calibri" w:hAnsi="Calibri" w:cs="Calibri"/>
              </w:rPr>
              <w:t>Nominated educational professional coordinates and chairs meeting with family, child/young person and advice givers to identify strengths and needs and draft an initial Education, Health &amp; Care Plan to be submitted to the Local Authority Education Health and Care Panel.</w:t>
            </w:r>
          </w:p>
        </w:tc>
      </w:tr>
      <w:tr w:rsidR="009901AE">
        <w:trPr>
          <w:trHeight w:val="290"/>
        </w:trPr>
        <w:tc>
          <w:tcPr>
            <w:tcW w:w="9968" w:type="dxa"/>
            <w:gridSpan w:val="5"/>
            <w:tcBorders>
              <w:top w:val="single" w:sz="4" w:space="0" w:color="000000"/>
              <w:left w:val="single" w:sz="4" w:space="0" w:color="000000"/>
              <w:bottom w:val="single" w:sz="4" w:space="0" w:color="000000"/>
              <w:right w:val="single" w:sz="4" w:space="0" w:color="000000"/>
            </w:tcBorders>
            <w:shd w:val="clear" w:color="auto" w:fill="3333FF"/>
            <w:tcMar>
              <w:top w:w="80" w:type="dxa"/>
              <w:left w:w="80" w:type="dxa"/>
              <w:bottom w:w="80" w:type="dxa"/>
              <w:right w:w="80" w:type="dxa"/>
            </w:tcMar>
          </w:tcPr>
          <w:p w:rsidR="009901AE" w:rsidRDefault="00BB1AEE">
            <w:pPr>
              <w:tabs>
                <w:tab w:val="left" w:pos="567"/>
              </w:tabs>
              <w:spacing w:before="40" w:after="40"/>
            </w:pPr>
            <w:r>
              <w:rPr>
                <w:rFonts w:ascii="Calibri" w:eastAsia="Calibri" w:hAnsi="Calibri" w:cs="Calibri"/>
                <w:b/>
                <w:bCs/>
              </w:rPr>
              <w:t>PHASE FIVE</w:t>
            </w:r>
          </w:p>
        </w:tc>
      </w:tr>
      <w:tr w:rsidR="009901AE">
        <w:trPr>
          <w:trHeight w:val="1250"/>
        </w:trPr>
        <w:tc>
          <w:tcPr>
            <w:tcW w:w="99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1AE" w:rsidRDefault="00BB1AEE">
            <w:pPr>
              <w:tabs>
                <w:tab w:val="left" w:pos="567"/>
              </w:tabs>
              <w:spacing w:before="60" w:after="60"/>
              <w:jc w:val="center"/>
              <w:rPr>
                <w:rFonts w:ascii="Calibri" w:eastAsia="Calibri" w:hAnsi="Calibri" w:cs="Calibri"/>
                <w:b/>
                <w:bCs/>
              </w:rPr>
            </w:pPr>
            <w:r>
              <w:rPr>
                <w:rFonts w:ascii="Calibri" w:eastAsia="Calibri" w:hAnsi="Calibri" w:cs="Calibri"/>
                <w:b/>
                <w:bCs/>
              </w:rPr>
              <w:t>DECISION ON STATUTORY ASSESSMENT &amp; RESOURCE ALLOCATION</w:t>
            </w:r>
          </w:p>
          <w:p w:rsidR="009901AE" w:rsidRDefault="00BB1AEE">
            <w:pPr>
              <w:tabs>
                <w:tab w:val="left" w:pos="567"/>
              </w:tabs>
              <w:spacing w:before="60" w:after="60"/>
              <w:jc w:val="center"/>
              <w:rPr>
                <w:rFonts w:ascii="Calibri" w:eastAsia="Calibri" w:hAnsi="Calibri" w:cs="Calibri"/>
              </w:rPr>
            </w:pPr>
            <w:r>
              <w:rPr>
                <w:rFonts w:ascii="Calibri" w:eastAsia="Calibri" w:hAnsi="Calibri" w:cs="Calibri"/>
              </w:rPr>
              <w:t xml:space="preserve">Local Authority Education Health and Care Panel make a decision on whether to make </w:t>
            </w:r>
          </w:p>
          <w:p w:rsidR="009901AE" w:rsidRDefault="00BB1AEE">
            <w:pPr>
              <w:tabs>
                <w:tab w:val="left" w:pos="567"/>
              </w:tabs>
              <w:spacing w:before="60" w:after="60"/>
              <w:jc w:val="center"/>
            </w:pPr>
            <w:proofErr w:type="gramStart"/>
            <w:r>
              <w:rPr>
                <w:rFonts w:ascii="Calibri" w:eastAsia="Calibri" w:hAnsi="Calibri" w:cs="Calibri"/>
              </w:rPr>
              <w:t>the</w:t>
            </w:r>
            <w:proofErr w:type="gramEnd"/>
            <w:r>
              <w:rPr>
                <w:rFonts w:ascii="Calibri" w:eastAsia="Calibri" w:hAnsi="Calibri" w:cs="Calibri"/>
              </w:rPr>
              <w:t xml:space="preserve"> plan statutory and resources agreed and allocated- including the option of a personal budget.</w:t>
            </w:r>
          </w:p>
        </w:tc>
      </w:tr>
      <w:tr w:rsidR="009901AE">
        <w:trPr>
          <w:trHeight w:val="290"/>
        </w:trPr>
        <w:tc>
          <w:tcPr>
            <w:tcW w:w="9968" w:type="dxa"/>
            <w:gridSpan w:val="5"/>
            <w:tcBorders>
              <w:top w:val="single" w:sz="4" w:space="0" w:color="000000"/>
              <w:left w:val="single" w:sz="4" w:space="0" w:color="000000"/>
              <w:bottom w:val="single" w:sz="4" w:space="0" w:color="000000"/>
              <w:right w:val="single" w:sz="4" w:space="0" w:color="000000"/>
            </w:tcBorders>
            <w:shd w:val="clear" w:color="auto" w:fill="003399"/>
            <w:tcMar>
              <w:top w:w="80" w:type="dxa"/>
              <w:left w:w="80" w:type="dxa"/>
              <w:bottom w:w="80" w:type="dxa"/>
              <w:right w:w="80" w:type="dxa"/>
            </w:tcMar>
          </w:tcPr>
          <w:p w:rsidR="009901AE" w:rsidRDefault="00BB1AEE">
            <w:pPr>
              <w:tabs>
                <w:tab w:val="left" w:pos="567"/>
              </w:tabs>
              <w:spacing w:before="40" w:after="40"/>
            </w:pPr>
            <w:r>
              <w:rPr>
                <w:rFonts w:ascii="Calibri" w:eastAsia="Calibri" w:hAnsi="Calibri" w:cs="Calibri"/>
                <w:b/>
                <w:bCs/>
              </w:rPr>
              <w:t>PHASE SIX</w:t>
            </w:r>
          </w:p>
        </w:tc>
      </w:tr>
      <w:tr w:rsidR="009901AE">
        <w:trPr>
          <w:trHeight w:val="1410"/>
        </w:trPr>
        <w:tc>
          <w:tcPr>
            <w:tcW w:w="99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01AE" w:rsidRDefault="00BB1AEE">
            <w:pPr>
              <w:tabs>
                <w:tab w:val="left" w:pos="567"/>
              </w:tabs>
              <w:jc w:val="center"/>
              <w:rPr>
                <w:rFonts w:ascii="Calibri" w:eastAsia="Calibri" w:hAnsi="Calibri" w:cs="Calibri"/>
                <w:b/>
                <w:bCs/>
              </w:rPr>
            </w:pPr>
            <w:r>
              <w:rPr>
                <w:rFonts w:ascii="Calibri" w:eastAsia="Calibri" w:hAnsi="Calibri" w:cs="Calibri"/>
                <w:b/>
                <w:bCs/>
              </w:rPr>
              <w:t>EDUCATION, HEALTH &amp; CARE PLAN or ‘MY SUPPORT PLAN’  REVIEWED</w:t>
            </w:r>
          </w:p>
          <w:p w:rsidR="009901AE" w:rsidRDefault="00BB1AEE">
            <w:pPr>
              <w:tabs>
                <w:tab w:val="left" w:pos="567"/>
              </w:tabs>
              <w:rPr>
                <w:rFonts w:ascii="Calibri" w:eastAsia="Calibri" w:hAnsi="Calibri" w:cs="Calibri"/>
              </w:rPr>
            </w:pPr>
            <w:r>
              <w:rPr>
                <w:rFonts w:ascii="Calibri" w:eastAsia="Calibri" w:hAnsi="Calibri" w:cs="Calibri"/>
              </w:rPr>
              <w:t>Support plan will be reviewed and updated following a decision not to agree a statutory Education, Health &amp; Care Plan and coordinated support will continue  OR</w:t>
            </w:r>
          </w:p>
          <w:p w:rsidR="009901AE" w:rsidRDefault="00BB1AEE">
            <w:pPr>
              <w:tabs>
                <w:tab w:val="left" w:pos="567"/>
              </w:tabs>
              <w:spacing w:after="120"/>
            </w:pPr>
            <w:r>
              <w:rPr>
                <w:rFonts w:ascii="Calibri" w:eastAsia="Calibri" w:hAnsi="Calibri" w:cs="Calibri"/>
              </w:rPr>
              <w:t>The first review of an EHC Plan MUST be within 12 months of the initial plan and subsequently at least every 12 months – but can be more frequent.</w:t>
            </w:r>
          </w:p>
        </w:tc>
      </w:tr>
    </w:tbl>
    <w:p w:rsidR="009901AE" w:rsidRDefault="009901AE">
      <w:pPr>
        <w:pStyle w:val="BodyTextIndent"/>
        <w:tabs>
          <w:tab w:val="left" w:pos="480"/>
          <w:tab w:val="left" w:pos="567"/>
        </w:tabs>
        <w:ind w:left="0"/>
        <w:rPr>
          <w:rFonts w:ascii="Calibri" w:eastAsia="Calibri" w:hAnsi="Calibri" w:cs="Calibri"/>
        </w:rPr>
      </w:pPr>
    </w:p>
    <w:p w:rsidR="009901AE" w:rsidRDefault="009901AE">
      <w:pPr>
        <w:pStyle w:val="BodyTextIndent"/>
        <w:tabs>
          <w:tab w:val="left" w:pos="480"/>
          <w:tab w:val="left" w:pos="567"/>
        </w:tabs>
        <w:ind w:left="0"/>
        <w:rPr>
          <w:rFonts w:ascii="Calibri" w:eastAsia="Calibri" w:hAnsi="Calibri" w:cs="Calibri"/>
        </w:rPr>
      </w:pPr>
    </w:p>
    <w:p w:rsidR="009901AE" w:rsidRDefault="00BB1AEE">
      <w:pPr>
        <w:pStyle w:val="BodyTextIndent"/>
        <w:tabs>
          <w:tab w:val="left" w:pos="480"/>
          <w:tab w:val="left" w:pos="567"/>
        </w:tabs>
        <w:ind w:left="0"/>
        <w:rPr>
          <w:rFonts w:ascii="Calibri" w:eastAsia="Calibri" w:hAnsi="Calibri" w:cs="Calibri"/>
        </w:rPr>
      </w:pPr>
      <w:r>
        <w:rPr>
          <w:rFonts w:ascii="Calibri" w:eastAsia="Calibri" w:hAnsi="Calibri" w:cs="Calibri"/>
          <w:b/>
          <w:bCs/>
        </w:rPr>
        <w:t>Education Health Care Plan</w:t>
      </w:r>
      <w:r>
        <w:rPr>
          <w:rFonts w:ascii="Calibri" w:eastAsia="Calibri" w:hAnsi="Calibri" w:cs="Calibri"/>
          <w:b/>
          <w:bCs/>
        </w:rPr>
        <w:br/>
      </w:r>
      <w:r>
        <w:rPr>
          <w:rFonts w:ascii="Calibri" w:eastAsia="Calibri" w:hAnsi="Calibri" w:cs="Calibri"/>
        </w:rPr>
        <w:t xml:space="preserve">The Local Authority is responsible for the determination of an Education Health and Care Plan, which is subject to annual review.  This plan focuses on outcomes and the achievement of these outcomes as </w:t>
      </w:r>
      <w:proofErr w:type="gramStart"/>
      <w:r>
        <w:rPr>
          <w:rFonts w:ascii="Calibri" w:eastAsia="Calibri" w:hAnsi="Calibri" w:cs="Calibri"/>
        </w:rPr>
        <w:t>a collaboration</w:t>
      </w:r>
      <w:proofErr w:type="gramEnd"/>
      <w:r>
        <w:rPr>
          <w:rFonts w:ascii="Calibri" w:eastAsia="Calibri" w:hAnsi="Calibri" w:cs="Calibri"/>
        </w:rPr>
        <w:t xml:space="preserve"> between Education and Health services.  We will also make the arrangements for the Annual Review Meeting to be held at the designated time.  </w:t>
      </w:r>
    </w:p>
    <w:p w:rsidR="009901AE" w:rsidRDefault="00BB1AEE" w:rsidP="00BB1AEE">
      <w:pPr>
        <w:pStyle w:val="BodyTextIndent"/>
        <w:numPr>
          <w:ilvl w:val="0"/>
          <w:numId w:val="45"/>
        </w:numPr>
        <w:tabs>
          <w:tab w:val="num" w:pos="567"/>
        </w:tabs>
        <w:ind w:left="567" w:hanging="567"/>
        <w:rPr>
          <w:rFonts w:ascii="Trebuchet MS Bold" w:eastAsia="Trebuchet MS Bold" w:hAnsi="Trebuchet MS Bold" w:cs="Trebuchet MS Bold"/>
          <w:b/>
          <w:bCs/>
        </w:rPr>
      </w:pPr>
      <w:r>
        <w:rPr>
          <w:rFonts w:ascii="Calibri" w:eastAsia="Calibri" w:hAnsi="Calibri" w:cs="Calibri"/>
          <w:b/>
          <w:bCs/>
        </w:rPr>
        <w:t>Partnership with Parents</w:t>
      </w:r>
    </w:p>
    <w:p w:rsidR="009901AE" w:rsidRDefault="00BB1AEE">
      <w:pPr>
        <w:pStyle w:val="BodyTextIndent"/>
        <w:tabs>
          <w:tab w:val="left" w:pos="480"/>
          <w:tab w:val="left" w:pos="567"/>
        </w:tabs>
        <w:ind w:left="0"/>
        <w:rPr>
          <w:rFonts w:ascii="Calibri" w:eastAsia="Calibri" w:hAnsi="Calibri" w:cs="Calibri"/>
        </w:rPr>
      </w:pPr>
      <w:r>
        <w:rPr>
          <w:rFonts w:ascii="Calibri" w:eastAsia="Calibri" w:hAnsi="Calibri" w:cs="Calibri"/>
        </w:rPr>
        <w:t xml:space="preserve">At Fishergate School we always seek to work in partnership with parents.  This is important in enabling children with SEN to achieve their potential.  The school and parents will work collaboratively to gain as much information as is possible about the child’s difficulties and progress.  This information will then feed into appropriate provision and will include activities to complete at home.  </w:t>
      </w:r>
    </w:p>
    <w:p w:rsidR="009901AE" w:rsidRDefault="00BB1AEE">
      <w:pPr>
        <w:pStyle w:val="BodyTextIndent"/>
        <w:tabs>
          <w:tab w:val="left" w:pos="480"/>
          <w:tab w:val="left" w:pos="567"/>
        </w:tabs>
        <w:ind w:left="0"/>
        <w:rPr>
          <w:rFonts w:ascii="Calibri" w:eastAsia="Calibri" w:hAnsi="Calibri" w:cs="Calibri"/>
        </w:rPr>
      </w:pPr>
      <w:r>
        <w:rPr>
          <w:rFonts w:ascii="Calibri" w:eastAsia="Calibri" w:hAnsi="Calibri" w:cs="Calibri"/>
        </w:rPr>
        <w:t xml:space="preserve">Parents are always informed when a child is first identified as having SEN and the class teacher and parents will discuss the targets set and arrangements made for the child.  </w:t>
      </w:r>
    </w:p>
    <w:p w:rsidR="009901AE" w:rsidRDefault="00BB1AEE">
      <w:pPr>
        <w:pStyle w:val="BodyTextIndent"/>
        <w:tabs>
          <w:tab w:val="left" w:pos="480"/>
          <w:tab w:val="left" w:pos="567"/>
        </w:tabs>
        <w:ind w:left="0"/>
        <w:rPr>
          <w:rFonts w:ascii="Calibri" w:eastAsia="Calibri" w:hAnsi="Calibri" w:cs="Calibri"/>
        </w:rPr>
      </w:pPr>
      <w:r>
        <w:rPr>
          <w:rFonts w:ascii="Calibri" w:eastAsia="Calibri" w:hAnsi="Calibri" w:cs="Calibri"/>
        </w:rPr>
        <w:t>For children requiring the additional elements of support and involvement from other agencies, or with an EHC, the targets for the term will be discussed with parents, together with an evaluation of their child’s progress against previous targets.  Parents are welcome to make a contribution towards the evaluation and target setting.  They will also be encouraged to complete a parent passport, celebrating achievements and detailing concerns.  A termly review meeting is normally held with parents and all those involved in supporting the child. Minutes will be taken at the meeting and provided to all those involved with the child.</w:t>
      </w:r>
    </w:p>
    <w:p w:rsidR="009901AE" w:rsidRDefault="00BB1AEE">
      <w:pPr>
        <w:pStyle w:val="BodyTextIndent"/>
        <w:tabs>
          <w:tab w:val="left" w:pos="480"/>
          <w:tab w:val="left" w:pos="567"/>
        </w:tabs>
        <w:ind w:left="0"/>
        <w:rPr>
          <w:rFonts w:ascii="Calibri" w:eastAsia="Calibri" w:hAnsi="Calibri" w:cs="Calibri"/>
        </w:rPr>
      </w:pPr>
      <w:r>
        <w:rPr>
          <w:rFonts w:ascii="Calibri" w:eastAsia="Calibri" w:hAnsi="Calibri" w:cs="Calibri"/>
        </w:rPr>
        <w:t xml:space="preserve">An annual written report is also prepared by the class teacher and </w:t>
      </w:r>
      <w:proofErr w:type="spellStart"/>
      <w:r>
        <w:rPr>
          <w:rFonts w:ascii="Calibri" w:eastAsia="Calibri" w:hAnsi="Calibri" w:cs="Calibri"/>
        </w:rPr>
        <w:t>SENCo</w:t>
      </w:r>
      <w:proofErr w:type="spellEnd"/>
      <w:r>
        <w:rPr>
          <w:rFonts w:ascii="Calibri" w:eastAsia="Calibri" w:hAnsi="Calibri" w:cs="Calibri"/>
        </w:rPr>
        <w:t xml:space="preserve"> for each child that she is directly involved in supporting.</w:t>
      </w:r>
    </w:p>
    <w:p w:rsidR="009901AE" w:rsidRDefault="00BB1AEE">
      <w:pPr>
        <w:pStyle w:val="BodyTextIndent"/>
        <w:tabs>
          <w:tab w:val="left" w:pos="480"/>
          <w:tab w:val="left" w:pos="567"/>
        </w:tabs>
        <w:ind w:left="0"/>
        <w:rPr>
          <w:rFonts w:ascii="Calibri" w:eastAsia="Calibri" w:hAnsi="Calibri" w:cs="Calibri"/>
        </w:rPr>
      </w:pPr>
      <w:r>
        <w:rPr>
          <w:rFonts w:ascii="Calibri" w:eastAsia="Calibri" w:hAnsi="Calibri" w:cs="Calibri"/>
        </w:rPr>
        <w:t>Parents are involved in any consideration of referral for Statutory Assessment and play an active part in the Statutory Assessment process.  If their child has an EHC then parents are fully involved in all review meetings.</w:t>
      </w:r>
    </w:p>
    <w:p w:rsidR="009901AE" w:rsidRDefault="00BB1AEE">
      <w:pPr>
        <w:pStyle w:val="BodyTextIndent"/>
        <w:tabs>
          <w:tab w:val="left" w:pos="480"/>
          <w:tab w:val="left" w:pos="567"/>
        </w:tabs>
        <w:ind w:left="0"/>
        <w:rPr>
          <w:rFonts w:ascii="Calibri" w:eastAsia="Calibri" w:hAnsi="Calibri" w:cs="Calibri"/>
        </w:rPr>
      </w:pPr>
      <w:r>
        <w:rPr>
          <w:rFonts w:ascii="Calibri" w:eastAsia="Calibri" w:hAnsi="Calibri" w:cs="Calibri"/>
        </w:rPr>
        <w:t>York Parent Partnership Service is available to support all parents of children with SEN.  The service offers impartial advice, information about parents' rights and responsibilities, and help for parents and children in putting their views forward.</w:t>
      </w:r>
    </w:p>
    <w:p w:rsidR="009901AE" w:rsidRDefault="00BB1AEE" w:rsidP="00BB1AEE">
      <w:pPr>
        <w:pStyle w:val="BodyTextIndent"/>
        <w:numPr>
          <w:ilvl w:val="0"/>
          <w:numId w:val="46"/>
        </w:numPr>
        <w:tabs>
          <w:tab w:val="num" w:pos="360"/>
          <w:tab w:val="left" w:pos="567"/>
        </w:tabs>
        <w:ind w:hanging="360"/>
        <w:rPr>
          <w:rFonts w:ascii="Trebuchet MS Bold" w:eastAsia="Trebuchet MS Bold" w:hAnsi="Trebuchet MS Bold" w:cs="Trebuchet MS Bold"/>
          <w:b/>
          <w:bCs/>
        </w:rPr>
      </w:pPr>
      <w:r>
        <w:rPr>
          <w:rFonts w:ascii="Calibri" w:eastAsia="Calibri" w:hAnsi="Calibri" w:cs="Calibri"/>
          <w:b/>
          <w:bCs/>
        </w:rPr>
        <w:t>Participation of Pupils</w:t>
      </w:r>
    </w:p>
    <w:p w:rsidR="009901AE" w:rsidRDefault="00BB1AEE">
      <w:pPr>
        <w:pStyle w:val="BodyTextIndent"/>
        <w:tabs>
          <w:tab w:val="left" w:pos="480"/>
          <w:tab w:val="left" w:pos="567"/>
        </w:tabs>
        <w:ind w:left="0"/>
        <w:rPr>
          <w:rFonts w:ascii="Calibri" w:eastAsia="Calibri" w:hAnsi="Calibri" w:cs="Calibri"/>
        </w:rPr>
      </w:pPr>
      <w:r>
        <w:rPr>
          <w:rFonts w:ascii="Calibri" w:eastAsia="Calibri" w:hAnsi="Calibri" w:cs="Calibri"/>
        </w:rPr>
        <w:t>Children with SEN have a unique knowledge of their own needs and circumstances and their own views about what sort of support would most help them.  At Fishergate School we seek to show sensitivity and respect in listening to children and to take their views into account in planning provision.</w:t>
      </w:r>
    </w:p>
    <w:p w:rsidR="009901AE" w:rsidRDefault="00BB1AEE">
      <w:pPr>
        <w:pStyle w:val="BodyTextIndent"/>
        <w:tabs>
          <w:tab w:val="left" w:pos="480"/>
          <w:tab w:val="left" w:pos="567"/>
        </w:tabs>
        <w:ind w:left="0"/>
        <w:rPr>
          <w:rFonts w:ascii="Calibri" w:eastAsia="Calibri" w:hAnsi="Calibri" w:cs="Calibri"/>
        </w:rPr>
      </w:pPr>
      <w:r>
        <w:rPr>
          <w:rFonts w:ascii="Calibri" w:eastAsia="Calibri" w:hAnsi="Calibri" w:cs="Calibri"/>
        </w:rPr>
        <w:t xml:space="preserve">We encourage self-evaluation and involvement in target setting and completion of a pupil passport.  We </w:t>
      </w:r>
      <w:proofErr w:type="spellStart"/>
      <w:r>
        <w:rPr>
          <w:rFonts w:ascii="Calibri" w:eastAsia="Calibri" w:hAnsi="Calibri" w:cs="Calibri"/>
        </w:rPr>
        <w:t>recognise</w:t>
      </w:r>
      <w:proofErr w:type="spellEnd"/>
      <w:r>
        <w:rPr>
          <w:rFonts w:ascii="Calibri" w:eastAsia="Calibri" w:hAnsi="Calibri" w:cs="Calibri"/>
        </w:rPr>
        <w:t xml:space="preserve"> the importance of the child having understanding and ownership of their targets if they are to work actively towards achieving them.  Where appropriate, and depending on their age, pupils are involved in review meetings or make a written contribution to the discussion.</w:t>
      </w:r>
    </w:p>
    <w:p w:rsidR="009901AE" w:rsidRDefault="00BB1AEE" w:rsidP="00BB1AEE">
      <w:pPr>
        <w:pStyle w:val="BodyTextIndent"/>
        <w:numPr>
          <w:ilvl w:val="0"/>
          <w:numId w:val="46"/>
        </w:numPr>
        <w:tabs>
          <w:tab w:val="num" w:pos="360"/>
          <w:tab w:val="left" w:pos="482"/>
          <w:tab w:val="left" w:pos="567"/>
        </w:tabs>
        <w:ind w:hanging="360"/>
        <w:rPr>
          <w:rFonts w:ascii="Trebuchet MS Bold" w:eastAsia="Trebuchet MS Bold" w:hAnsi="Trebuchet MS Bold" w:cs="Trebuchet MS Bold"/>
          <w:b/>
          <w:bCs/>
        </w:rPr>
      </w:pPr>
      <w:r>
        <w:rPr>
          <w:rFonts w:ascii="Calibri" w:eastAsia="Calibri" w:hAnsi="Calibri" w:cs="Calibri"/>
          <w:b/>
          <w:bCs/>
        </w:rPr>
        <w:t>Transfer Arrangements</w:t>
      </w:r>
    </w:p>
    <w:p w:rsidR="009901AE" w:rsidRDefault="00BB1AEE">
      <w:pPr>
        <w:pStyle w:val="BodyTextIndent"/>
        <w:tabs>
          <w:tab w:val="left" w:pos="480"/>
          <w:tab w:val="left" w:pos="567"/>
        </w:tabs>
        <w:ind w:left="0"/>
        <w:rPr>
          <w:rFonts w:ascii="Calibri" w:eastAsia="Calibri" w:hAnsi="Calibri" w:cs="Calibri"/>
        </w:rPr>
      </w:pPr>
      <w:r>
        <w:rPr>
          <w:rFonts w:ascii="Calibri" w:eastAsia="Calibri" w:hAnsi="Calibri" w:cs="Calibri"/>
        </w:rPr>
        <w:t xml:space="preserve">When a child with special educational needs moves to another school, full records of assessments, interventions and outcomes will be forwarded to the receiving school.  When children are moving on to Secondary School in York, the needs of the child are discussed with the </w:t>
      </w:r>
      <w:proofErr w:type="spellStart"/>
      <w:r>
        <w:rPr>
          <w:rFonts w:ascii="Calibri" w:eastAsia="Calibri" w:hAnsi="Calibri" w:cs="Calibri"/>
        </w:rPr>
        <w:t>SENCo</w:t>
      </w:r>
      <w:proofErr w:type="spellEnd"/>
      <w:r>
        <w:rPr>
          <w:rFonts w:ascii="Calibri" w:eastAsia="Calibri" w:hAnsi="Calibri" w:cs="Calibri"/>
        </w:rPr>
        <w:t xml:space="preserve"> at the Secondary School. A representative from the Secondary School will be invited to attend the final review held in the </w:t>
      </w:r>
      <w:proofErr w:type="gramStart"/>
      <w:r>
        <w:rPr>
          <w:rFonts w:ascii="Calibri" w:eastAsia="Calibri" w:hAnsi="Calibri" w:cs="Calibri"/>
        </w:rPr>
        <w:t>Summer</w:t>
      </w:r>
      <w:proofErr w:type="gramEnd"/>
      <w:r>
        <w:rPr>
          <w:rFonts w:ascii="Calibri" w:eastAsia="Calibri" w:hAnsi="Calibri" w:cs="Calibri"/>
        </w:rPr>
        <w:t xml:space="preserve"> term.</w:t>
      </w:r>
    </w:p>
    <w:p w:rsidR="009901AE" w:rsidRDefault="00BB1AEE">
      <w:pPr>
        <w:pStyle w:val="BodyTextIndent"/>
        <w:tabs>
          <w:tab w:val="left" w:pos="480"/>
          <w:tab w:val="left" w:pos="567"/>
        </w:tabs>
        <w:ind w:left="0"/>
        <w:rPr>
          <w:rFonts w:ascii="Calibri" w:eastAsia="Calibri" w:hAnsi="Calibri" w:cs="Calibri"/>
        </w:rPr>
      </w:pPr>
      <w:r>
        <w:rPr>
          <w:rFonts w:ascii="Calibri" w:eastAsia="Calibri" w:hAnsi="Calibri" w:cs="Calibri"/>
        </w:rPr>
        <w:t xml:space="preserve">When a child with an EHC or My Support plan is transferring to secondary school parents will be invited to visit secondary schools when the child is in Year 5.  This enables the parental preference for secondary school to be discussed and recorded in the Annual Review report prior to general application process.  On the basis of the report the SEN </w:t>
      </w:r>
      <w:proofErr w:type="gramStart"/>
      <w:r>
        <w:rPr>
          <w:rFonts w:ascii="Calibri" w:eastAsia="Calibri" w:hAnsi="Calibri" w:cs="Calibri"/>
        </w:rPr>
        <w:t>service</w:t>
      </w:r>
      <w:proofErr w:type="gramEnd"/>
      <w:r>
        <w:rPr>
          <w:rFonts w:ascii="Calibri" w:eastAsia="Calibri" w:hAnsi="Calibri" w:cs="Calibri"/>
        </w:rPr>
        <w:t xml:space="preserve"> will then consult with the school concerned and arrangements will be </w:t>
      </w:r>
      <w:proofErr w:type="spellStart"/>
      <w:r>
        <w:rPr>
          <w:rFonts w:ascii="Calibri" w:eastAsia="Calibri" w:hAnsi="Calibri" w:cs="Calibri"/>
        </w:rPr>
        <w:t>finalised</w:t>
      </w:r>
      <w:proofErr w:type="spellEnd"/>
      <w:r>
        <w:rPr>
          <w:rFonts w:ascii="Calibri" w:eastAsia="Calibri" w:hAnsi="Calibri" w:cs="Calibri"/>
        </w:rPr>
        <w:t xml:space="preserve"> at the same time as all other pupils transferring to secondary school.</w:t>
      </w:r>
    </w:p>
    <w:p w:rsidR="009901AE" w:rsidRDefault="00BB1AEE" w:rsidP="00BB1AEE">
      <w:pPr>
        <w:pStyle w:val="BodyTextIndent"/>
        <w:numPr>
          <w:ilvl w:val="0"/>
          <w:numId w:val="46"/>
        </w:numPr>
        <w:tabs>
          <w:tab w:val="num" w:pos="360"/>
          <w:tab w:val="left" w:pos="567"/>
        </w:tabs>
        <w:ind w:hanging="360"/>
        <w:rPr>
          <w:rFonts w:ascii="Trebuchet MS Bold" w:eastAsia="Trebuchet MS Bold" w:hAnsi="Trebuchet MS Bold" w:cs="Trebuchet MS Bold"/>
          <w:b/>
          <w:bCs/>
        </w:rPr>
      </w:pPr>
      <w:r>
        <w:rPr>
          <w:rFonts w:ascii="Calibri" w:eastAsia="Calibri" w:hAnsi="Calibri" w:cs="Calibri"/>
          <w:b/>
          <w:bCs/>
        </w:rPr>
        <w:t>Complaints Procedures</w:t>
      </w:r>
    </w:p>
    <w:p w:rsidR="009901AE" w:rsidRDefault="00BB1AEE">
      <w:pPr>
        <w:pStyle w:val="BodyTextIndent"/>
        <w:tabs>
          <w:tab w:val="left" w:pos="480"/>
          <w:tab w:val="left" w:pos="567"/>
        </w:tabs>
        <w:ind w:left="0"/>
        <w:rPr>
          <w:rFonts w:ascii="Calibri" w:eastAsia="Calibri" w:hAnsi="Calibri" w:cs="Calibri"/>
        </w:rPr>
      </w:pPr>
      <w:r>
        <w:rPr>
          <w:rFonts w:ascii="Calibri" w:eastAsia="Calibri" w:hAnsi="Calibri" w:cs="Calibri"/>
        </w:rPr>
        <w:t xml:space="preserve">As has been said, Fishergate School </w:t>
      </w:r>
      <w:proofErr w:type="spellStart"/>
      <w:r>
        <w:rPr>
          <w:rFonts w:ascii="Calibri" w:eastAsia="Calibri" w:hAnsi="Calibri" w:cs="Calibri"/>
        </w:rPr>
        <w:t>recognises</w:t>
      </w:r>
      <w:proofErr w:type="spellEnd"/>
      <w:r>
        <w:rPr>
          <w:rFonts w:ascii="Calibri" w:eastAsia="Calibri" w:hAnsi="Calibri" w:cs="Calibri"/>
        </w:rPr>
        <w:t xml:space="preserve"> that the relationship of partnership with parents is crucial to the progress of all pupils.  Parents are encouraged to consult the class teacher or </w:t>
      </w:r>
      <w:proofErr w:type="spellStart"/>
      <w:r>
        <w:rPr>
          <w:rFonts w:ascii="Calibri" w:eastAsia="Calibri" w:hAnsi="Calibri" w:cs="Calibri"/>
        </w:rPr>
        <w:t>SENCo</w:t>
      </w:r>
      <w:proofErr w:type="spellEnd"/>
      <w:r>
        <w:rPr>
          <w:rFonts w:ascii="Calibri" w:eastAsia="Calibri" w:hAnsi="Calibri" w:cs="Calibri"/>
        </w:rPr>
        <w:t xml:space="preserve"> to discuss any concerns or problems.  If however there is a complaint regarding the SEN provision for a child the following procedures should be adopted:</w:t>
      </w:r>
    </w:p>
    <w:p w:rsidR="009901AE" w:rsidRDefault="00BB1AEE" w:rsidP="00BB1AEE">
      <w:pPr>
        <w:pStyle w:val="BodyTextIndent"/>
        <w:numPr>
          <w:ilvl w:val="0"/>
          <w:numId w:val="47"/>
        </w:numPr>
        <w:tabs>
          <w:tab w:val="num" w:pos="142"/>
          <w:tab w:val="left" w:pos="567"/>
          <w:tab w:val="left" w:pos="851"/>
        </w:tabs>
        <w:spacing w:after="0"/>
        <w:ind w:left="142" w:hanging="142"/>
        <w:rPr>
          <w:rFonts w:ascii="Trebuchet MS" w:eastAsia="Trebuchet MS" w:hAnsi="Trebuchet MS" w:cs="Trebuchet MS"/>
        </w:rPr>
      </w:pPr>
      <w:r>
        <w:rPr>
          <w:rFonts w:ascii="Calibri" w:eastAsia="Calibri" w:hAnsi="Calibri" w:cs="Calibri"/>
        </w:rPr>
        <w:t>In the first place the parents should discuss the matter with the class teacher</w:t>
      </w:r>
    </w:p>
    <w:p w:rsidR="009901AE" w:rsidRDefault="00BB1AEE">
      <w:pPr>
        <w:pStyle w:val="BodyTextIndent"/>
        <w:tabs>
          <w:tab w:val="left" w:pos="567"/>
        </w:tabs>
        <w:spacing w:after="0"/>
        <w:ind w:left="142"/>
        <w:rPr>
          <w:rFonts w:ascii="Calibri" w:eastAsia="Calibri" w:hAnsi="Calibri" w:cs="Calibri"/>
        </w:rPr>
      </w:pPr>
      <w:proofErr w:type="gramStart"/>
      <w:r>
        <w:rPr>
          <w:rFonts w:ascii="Calibri" w:eastAsia="Calibri" w:hAnsi="Calibri" w:cs="Calibri"/>
        </w:rPr>
        <w:t>and</w:t>
      </w:r>
      <w:proofErr w:type="gramEnd"/>
      <w:r>
        <w:rPr>
          <w:rFonts w:ascii="Calibri" w:eastAsia="Calibri" w:hAnsi="Calibri" w:cs="Calibri"/>
        </w:rPr>
        <w:t xml:space="preserve"> </w:t>
      </w:r>
      <w:proofErr w:type="spellStart"/>
      <w:r>
        <w:rPr>
          <w:rFonts w:ascii="Calibri" w:eastAsia="Calibri" w:hAnsi="Calibri" w:cs="Calibri"/>
        </w:rPr>
        <w:t>SENCo</w:t>
      </w:r>
      <w:proofErr w:type="spellEnd"/>
      <w:r>
        <w:rPr>
          <w:rFonts w:ascii="Calibri" w:eastAsia="Calibri" w:hAnsi="Calibri" w:cs="Calibri"/>
        </w:rPr>
        <w:t>.</w:t>
      </w:r>
    </w:p>
    <w:p w:rsidR="009901AE" w:rsidRDefault="00BB1AEE" w:rsidP="00BB1AEE">
      <w:pPr>
        <w:pStyle w:val="BodyTextIndent"/>
        <w:numPr>
          <w:ilvl w:val="0"/>
          <w:numId w:val="48"/>
        </w:numPr>
        <w:tabs>
          <w:tab w:val="num" w:pos="142"/>
          <w:tab w:val="left" w:pos="567"/>
          <w:tab w:val="left" w:pos="851"/>
        </w:tabs>
        <w:spacing w:after="0"/>
        <w:ind w:left="142" w:hanging="142"/>
        <w:rPr>
          <w:rFonts w:ascii="Trebuchet MS" w:eastAsia="Trebuchet MS" w:hAnsi="Trebuchet MS" w:cs="Trebuchet MS"/>
        </w:rPr>
      </w:pPr>
      <w:r>
        <w:rPr>
          <w:rFonts w:ascii="Calibri" w:eastAsia="Calibri" w:hAnsi="Calibri" w:cs="Calibri"/>
        </w:rPr>
        <w:t xml:space="preserve">If the problem is not resolved the parents should ask to see the Head Teacher and a meeting will be arranged.  It may be appropriate for others to be involved in the meeting (e.g. the class teacher, </w:t>
      </w:r>
      <w:proofErr w:type="spellStart"/>
      <w:r>
        <w:rPr>
          <w:rFonts w:ascii="Calibri" w:eastAsia="Calibri" w:hAnsi="Calibri" w:cs="Calibri"/>
        </w:rPr>
        <w:t>SENCo</w:t>
      </w:r>
      <w:proofErr w:type="spellEnd"/>
      <w:r>
        <w:rPr>
          <w:rFonts w:ascii="Calibri" w:eastAsia="Calibri" w:hAnsi="Calibri" w:cs="Calibri"/>
        </w:rPr>
        <w:t>, the Governor responsible for SEN).</w:t>
      </w:r>
    </w:p>
    <w:p w:rsidR="009901AE" w:rsidRDefault="00BB1AEE" w:rsidP="00BB1AEE">
      <w:pPr>
        <w:pStyle w:val="BodyTextIndent"/>
        <w:numPr>
          <w:ilvl w:val="0"/>
          <w:numId w:val="49"/>
        </w:numPr>
        <w:tabs>
          <w:tab w:val="num" w:pos="142"/>
          <w:tab w:val="left" w:pos="567"/>
          <w:tab w:val="left" w:pos="851"/>
        </w:tabs>
        <w:ind w:left="142" w:hanging="142"/>
        <w:rPr>
          <w:rFonts w:ascii="Trebuchet MS" w:eastAsia="Trebuchet MS" w:hAnsi="Trebuchet MS" w:cs="Trebuchet MS"/>
        </w:rPr>
      </w:pPr>
      <w:r>
        <w:rPr>
          <w:rFonts w:ascii="Calibri" w:eastAsia="Calibri" w:hAnsi="Calibri" w:cs="Calibri"/>
        </w:rPr>
        <w:t>If the problem still remains unresolved parents can meet with a representative from the Local Authority with or without members of the school staff present.</w:t>
      </w:r>
    </w:p>
    <w:p w:rsidR="009901AE" w:rsidRDefault="00BB1AEE">
      <w:pPr>
        <w:pStyle w:val="BodyTextIndent"/>
        <w:tabs>
          <w:tab w:val="left" w:pos="480"/>
          <w:tab w:val="left" w:pos="567"/>
        </w:tabs>
        <w:ind w:left="0"/>
        <w:rPr>
          <w:rFonts w:ascii="Calibri" w:eastAsia="Calibri" w:hAnsi="Calibri" w:cs="Calibri"/>
        </w:rPr>
      </w:pPr>
      <w:r>
        <w:rPr>
          <w:rFonts w:ascii="Calibri" w:eastAsia="Calibri" w:hAnsi="Calibri" w:cs="Calibri"/>
        </w:rPr>
        <w:t>York Parent Partnership Service is able to support parents at any point in the complaints procedures. Further information on our Complaints procedures can be seen in our Formal Complaints Policy.</w:t>
      </w:r>
    </w:p>
    <w:p w:rsidR="009901AE" w:rsidRDefault="00BB1AEE" w:rsidP="00BB1AEE">
      <w:pPr>
        <w:pStyle w:val="BodyTextIndent"/>
        <w:numPr>
          <w:ilvl w:val="0"/>
          <w:numId w:val="46"/>
        </w:numPr>
        <w:tabs>
          <w:tab w:val="num" w:pos="360"/>
          <w:tab w:val="left" w:pos="567"/>
        </w:tabs>
        <w:ind w:hanging="360"/>
        <w:rPr>
          <w:rFonts w:ascii="Trebuchet MS Bold" w:eastAsia="Trebuchet MS Bold" w:hAnsi="Trebuchet MS Bold" w:cs="Trebuchet MS Bold"/>
          <w:b/>
          <w:bCs/>
        </w:rPr>
      </w:pPr>
      <w:r>
        <w:rPr>
          <w:rFonts w:ascii="Calibri" w:eastAsia="Calibri" w:hAnsi="Calibri" w:cs="Calibri"/>
          <w:b/>
          <w:bCs/>
        </w:rPr>
        <w:t>Staff Development</w:t>
      </w:r>
    </w:p>
    <w:p w:rsidR="009901AE" w:rsidRDefault="00BB1AEE">
      <w:pPr>
        <w:pStyle w:val="BodyTextIndent"/>
        <w:tabs>
          <w:tab w:val="left" w:pos="480"/>
          <w:tab w:val="left" w:pos="567"/>
        </w:tabs>
        <w:ind w:left="0"/>
        <w:rPr>
          <w:rFonts w:ascii="Calibri" w:eastAsia="Calibri" w:hAnsi="Calibri" w:cs="Calibri"/>
        </w:rPr>
      </w:pPr>
      <w:r>
        <w:rPr>
          <w:rFonts w:ascii="Calibri" w:eastAsia="Calibri" w:hAnsi="Calibri" w:cs="Calibri"/>
        </w:rPr>
        <w:t xml:space="preserve">All staff </w:t>
      </w:r>
      <w:proofErr w:type="gramStart"/>
      <w:r>
        <w:rPr>
          <w:rFonts w:ascii="Calibri" w:eastAsia="Calibri" w:hAnsi="Calibri" w:cs="Calibri"/>
        </w:rPr>
        <w:t>adhere</w:t>
      </w:r>
      <w:proofErr w:type="gramEnd"/>
      <w:r>
        <w:rPr>
          <w:rFonts w:ascii="Calibri" w:eastAsia="Calibri" w:hAnsi="Calibri" w:cs="Calibri"/>
        </w:rPr>
        <w:t xml:space="preserve"> to the policy and procedures for SEN provision within the school.  It is important that all staff, both teaching and support staff, feel appropriately supported in their work with children with SEN.  Continuing staff development focuses on increasing awareness of inclusion issues and on the variety of teaching strategies and learning resources available.</w:t>
      </w:r>
    </w:p>
    <w:p w:rsidR="009901AE" w:rsidRDefault="00BB1AEE">
      <w:pPr>
        <w:pStyle w:val="BodyTextIndent"/>
        <w:tabs>
          <w:tab w:val="left" w:pos="480"/>
          <w:tab w:val="left" w:pos="567"/>
        </w:tabs>
        <w:ind w:left="0"/>
        <w:rPr>
          <w:rFonts w:ascii="Calibri" w:eastAsia="Calibri" w:hAnsi="Calibri" w:cs="Calibri"/>
        </w:rPr>
      </w:pPr>
      <w:r>
        <w:rPr>
          <w:rFonts w:ascii="Calibri" w:eastAsia="Calibri" w:hAnsi="Calibri" w:cs="Calibri"/>
        </w:rPr>
        <w:t xml:space="preserve">All staff </w:t>
      </w:r>
      <w:proofErr w:type="gramStart"/>
      <w:r>
        <w:rPr>
          <w:rFonts w:ascii="Calibri" w:eastAsia="Calibri" w:hAnsi="Calibri" w:cs="Calibri"/>
        </w:rPr>
        <w:t>are</w:t>
      </w:r>
      <w:proofErr w:type="gramEnd"/>
      <w:r>
        <w:rPr>
          <w:rFonts w:ascii="Calibri" w:eastAsia="Calibri" w:hAnsi="Calibri" w:cs="Calibri"/>
        </w:rPr>
        <w:t xml:space="preserve"> provided with regular opportunities for training courses related to the particular needs of the children they are working with or to prepare for particular intervention </w:t>
      </w:r>
      <w:proofErr w:type="spellStart"/>
      <w:r>
        <w:rPr>
          <w:rFonts w:ascii="Calibri" w:eastAsia="Calibri" w:hAnsi="Calibri" w:cs="Calibri"/>
        </w:rPr>
        <w:t>programmes</w:t>
      </w:r>
      <w:proofErr w:type="spellEnd"/>
      <w:r>
        <w:rPr>
          <w:rFonts w:ascii="Calibri" w:eastAsia="Calibri" w:hAnsi="Calibri" w:cs="Calibri"/>
        </w:rPr>
        <w:t xml:space="preserve">.  In addition the </w:t>
      </w:r>
      <w:proofErr w:type="spellStart"/>
      <w:r>
        <w:rPr>
          <w:rFonts w:ascii="Calibri" w:eastAsia="Calibri" w:hAnsi="Calibri" w:cs="Calibri"/>
        </w:rPr>
        <w:t>SENCo</w:t>
      </w:r>
      <w:proofErr w:type="spellEnd"/>
      <w:r>
        <w:rPr>
          <w:rFonts w:ascii="Calibri" w:eastAsia="Calibri" w:hAnsi="Calibri" w:cs="Calibri"/>
        </w:rPr>
        <w:t xml:space="preserve"> attends specialist training and disseminates information to the staff.  From time to time members of external agencies and support services may hold training sessions for the whole staff on particular SEN issue.</w:t>
      </w:r>
    </w:p>
    <w:p w:rsidR="009901AE" w:rsidRDefault="009901AE">
      <w:pPr>
        <w:pStyle w:val="BodyTextIndent"/>
        <w:tabs>
          <w:tab w:val="left" w:pos="480"/>
          <w:tab w:val="left" w:pos="567"/>
        </w:tabs>
        <w:ind w:left="0"/>
        <w:rPr>
          <w:rFonts w:ascii="Calibri" w:eastAsia="Calibri" w:hAnsi="Calibri" w:cs="Calibri"/>
        </w:rPr>
      </w:pPr>
    </w:p>
    <w:p w:rsidR="009901AE" w:rsidRDefault="00BB1AEE" w:rsidP="00BB1AEE">
      <w:pPr>
        <w:pStyle w:val="BodyTextIndent"/>
        <w:numPr>
          <w:ilvl w:val="0"/>
          <w:numId w:val="46"/>
        </w:numPr>
        <w:tabs>
          <w:tab w:val="num" w:pos="360"/>
          <w:tab w:val="left" w:pos="482"/>
          <w:tab w:val="left" w:pos="567"/>
        </w:tabs>
        <w:ind w:hanging="360"/>
        <w:rPr>
          <w:rFonts w:ascii="Trebuchet MS Bold" w:eastAsia="Trebuchet MS Bold" w:hAnsi="Trebuchet MS Bold" w:cs="Trebuchet MS Bold"/>
          <w:b/>
          <w:bCs/>
        </w:rPr>
      </w:pPr>
      <w:r>
        <w:rPr>
          <w:rFonts w:ascii="Calibri" w:eastAsia="Calibri" w:hAnsi="Calibri" w:cs="Calibri"/>
          <w:b/>
          <w:bCs/>
        </w:rPr>
        <w:t xml:space="preserve">Links with other Agencies, </w:t>
      </w:r>
      <w:proofErr w:type="spellStart"/>
      <w:r>
        <w:rPr>
          <w:rFonts w:ascii="Calibri" w:eastAsia="Calibri" w:hAnsi="Calibri" w:cs="Calibri"/>
          <w:b/>
          <w:bCs/>
        </w:rPr>
        <w:t>Organisations</w:t>
      </w:r>
      <w:proofErr w:type="spellEnd"/>
      <w:r>
        <w:rPr>
          <w:rFonts w:ascii="Calibri" w:eastAsia="Calibri" w:hAnsi="Calibri" w:cs="Calibri"/>
          <w:b/>
          <w:bCs/>
        </w:rPr>
        <w:t xml:space="preserve"> and Support Services</w:t>
      </w:r>
    </w:p>
    <w:p w:rsidR="009901AE" w:rsidRDefault="00BB1AEE">
      <w:pPr>
        <w:pStyle w:val="BodyTextIndent"/>
        <w:tabs>
          <w:tab w:val="left" w:pos="482"/>
          <w:tab w:val="left" w:pos="567"/>
        </w:tabs>
        <w:ind w:left="0"/>
        <w:rPr>
          <w:rFonts w:ascii="Calibri" w:eastAsia="Calibri" w:hAnsi="Calibri" w:cs="Calibri"/>
        </w:rPr>
      </w:pPr>
      <w:r>
        <w:rPr>
          <w:rFonts w:ascii="Calibri" w:eastAsia="Calibri" w:hAnsi="Calibri" w:cs="Calibri"/>
        </w:rPr>
        <w:t xml:space="preserve">Fishergate School has a service level agreement with the Local Authority to provide support services.  An Educational Psychologist and a </w:t>
      </w:r>
      <w:proofErr w:type="spellStart"/>
      <w:r>
        <w:rPr>
          <w:rFonts w:ascii="Calibri" w:eastAsia="Calibri" w:hAnsi="Calibri" w:cs="Calibri"/>
        </w:rPr>
        <w:t>Behaviour</w:t>
      </w:r>
      <w:proofErr w:type="spellEnd"/>
      <w:r>
        <w:rPr>
          <w:rFonts w:ascii="Calibri" w:eastAsia="Calibri" w:hAnsi="Calibri" w:cs="Calibri"/>
        </w:rPr>
        <w:t xml:space="preserve"> Support Assistant are linked to the school and work in consultation with the head teacher and </w:t>
      </w:r>
      <w:proofErr w:type="spellStart"/>
      <w:r>
        <w:rPr>
          <w:rFonts w:ascii="Calibri" w:eastAsia="Calibri" w:hAnsi="Calibri" w:cs="Calibri"/>
        </w:rPr>
        <w:t>SENCo</w:t>
      </w:r>
      <w:proofErr w:type="spellEnd"/>
      <w:r>
        <w:rPr>
          <w:rFonts w:ascii="Calibri" w:eastAsia="Calibri" w:hAnsi="Calibri" w:cs="Calibri"/>
        </w:rPr>
        <w:t xml:space="preserve"> to provide advice and support.  In addition there are services covering:</w:t>
      </w:r>
    </w:p>
    <w:p w:rsidR="009901AE" w:rsidRDefault="00BB1AEE" w:rsidP="00BB1AEE">
      <w:pPr>
        <w:pStyle w:val="BodyTextIndent"/>
        <w:numPr>
          <w:ilvl w:val="0"/>
          <w:numId w:val="50"/>
        </w:numPr>
        <w:tabs>
          <w:tab w:val="left" w:pos="142"/>
          <w:tab w:val="num" w:pos="567"/>
        </w:tabs>
        <w:spacing w:after="0"/>
        <w:ind w:left="283" w:firstLine="1"/>
        <w:rPr>
          <w:rFonts w:ascii="Trebuchet MS" w:eastAsia="Trebuchet MS" w:hAnsi="Trebuchet MS" w:cs="Trebuchet MS"/>
        </w:rPr>
      </w:pPr>
      <w:r>
        <w:rPr>
          <w:rFonts w:ascii="Calibri" w:eastAsia="Calibri" w:hAnsi="Calibri" w:cs="Calibri"/>
        </w:rPr>
        <w:t>Hearing and visual impairment</w:t>
      </w:r>
    </w:p>
    <w:p w:rsidR="009901AE" w:rsidRDefault="00BB1AEE" w:rsidP="00BB1AEE">
      <w:pPr>
        <w:pStyle w:val="BodyTextIndent"/>
        <w:numPr>
          <w:ilvl w:val="0"/>
          <w:numId w:val="51"/>
        </w:numPr>
        <w:tabs>
          <w:tab w:val="left" w:pos="142"/>
          <w:tab w:val="num" w:pos="567"/>
          <w:tab w:val="left" w:pos="1049"/>
        </w:tabs>
        <w:spacing w:after="0"/>
        <w:ind w:left="283" w:firstLine="1"/>
        <w:rPr>
          <w:rFonts w:ascii="Trebuchet MS" w:eastAsia="Trebuchet MS" w:hAnsi="Trebuchet MS" w:cs="Trebuchet MS"/>
        </w:rPr>
      </w:pPr>
      <w:r>
        <w:rPr>
          <w:rFonts w:ascii="Calibri" w:eastAsia="Calibri" w:hAnsi="Calibri" w:cs="Calibri"/>
        </w:rPr>
        <w:t>Physical disability and medical needs</w:t>
      </w:r>
    </w:p>
    <w:p w:rsidR="009901AE" w:rsidRDefault="00BB1AEE" w:rsidP="00BB1AEE">
      <w:pPr>
        <w:pStyle w:val="BodyTextIndent"/>
        <w:numPr>
          <w:ilvl w:val="0"/>
          <w:numId w:val="52"/>
        </w:numPr>
        <w:tabs>
          <w:tab w:val="left" w:pos="142"/>
          <w:tab w:val="num" w:pos="567"/>
        </w:tabs>
        <w:spacing w:after="0"/>
        <w:ind w:left="284"/>
        <w:rPr>
          <w:rFonts w:ascii="Trebuchet MS" w:eastAsia="Trebuchet MS" w:hAnsi="Trebuchet MS" w:cs="Trebuchet MS"/>
        </w:rPr>
      </w:pPr>
      <w:proofErr w:type="spellStart"/>
      <w:r>
        <w:rPr>
          <w:rFonts w:ascii="Calibri" w:eastAsia="Calibri" w:hAnsi="Calibri" w:cs="Calibri"/>
        </w:rPr>
        <w:t>Behaviour</w:t>
      </w:r>
      <w:proofErr w:type="spellEnd"/>
      <w:r>
        <w:rPr>
          <w:rFonts w:ascii="Calibri" w:eastAsia="Calibri" w:hAnsi="Calibri" w:cs="Calibri"/>
        </w:rPr>
        <w:t>. emotional and mental health difficulties</w:t>
      </w:r>
    </w:p>
    <w:p w:rsidR="009901AE" w:rsidRDefault="00BB1AEE" w:rsidP="00BB1AEE">
      <w:pPr>
        <w:pStyle w:val="BodyTextIndent"/>
        <w:numPr>
          <w:ilvl w:val="0"/>
          <w:numId w:val="53"/>
        </w:numPr>
        <w:tabs>
          <w:tab w:val="left" w:pos="142"/>
          <w:tab w:val="num" w:pos="567"/>
          <w:tab w:val="left" w:pos="709"/>
        </w:tabs>
        <w:spacing w:after="0"/>
        <w:ind w:left="1049" w:hanging="765"/>
        <w:rPr>
          <w:rFonts w:ascii="Trebuchet MS" w:eastAsia="Trebuchet MS" w:hAnsi="Trebuchet MS" w:cs="Trebuchet MS"/>
        </w:rPr>
      </w:pPr>
      <w:r>
        <w:rPr>
          <w:rFonts w:ascii="Calibri" w:eastAsia="Calibri" w:hAnsi="Calibri" w:cs="Calibri"/>
        </w:rPr>
        <w:t xml:space="preserve">Autistic Spectrum Condition </w:t>
      </w:r>
    </w:p>
    <w:p w:rsidR="009901AE" w:rsidRDefault="00BB1AEE" w:rsidP="00BB1AEE">
      <w:pPr>
        <w:pStyle w:val="BodyTextIndent"/>
        <w:numPr>
          <w:ilvl w:val="0"/>
          <w:numId w:val="54"/>
        </w:numPr>
        <w:tabs>
          <w:tab w:val="left" w:pos="142"/>
          <w:tab w:val="num" w:pos="567"/>
          <w:tab w:val="left" w:pos="709"/>
        </w:tabs>
        <w:spacing w:after="0"/>
        <w:ind w:left="1049" w:hanging="765"/>
        <w:rPr>
          <w:rFonts w:ascii="Trebuchet MS" w:eastAsia="Trebuchet MS" w:hAnsi="Trebuchet MS" w:cs="Trebuchet MS"/>
        </w:rPr>
      </w:pPr>
      <w:r>
        <w:rPr>
          <w:rFonts w:ascii="Calibri" w:eastAsia="Calibri" w:hAnsi="Calibri" w:cs="Calibri"/>
        </w:rPr>
        <w:t>Speech and Language Difficulties</w:t>
      </w:r>
    </w:p>
    <w:p w:rsidR="009901AE" w:rsidRDefault="00BB1AEE" w:rsidP="00BB1AEE">
      <w:pPr>
        <w:pStyle w:val="BodyTextIndent"/>
        <w:numPr>
          <w:ilvl w:val="0"/>
          <w:numId w:val="55"/>
        </w:numPr>
        <w:tabs>
          <w:tab w:val="left" w:pos="142"/>
          <w:tab w:val="num" w:pos="567"/>
          <w:tab w:val="left" w:pos="709"/>
        </w:tabs>
        <w:spacing w:after="0"/>
        <w:ind w:left="1049" w:hanging="765"/>
        <w:rPr>
          <w:rFonts w:ascii="Trebuchet MS" w:eastAsia="Trebuchet MS" w:hAnsi="Trebuchet MS" w:cs="Trebuchet MS"/>
        </w:rPr>
      </w:pPr>
      <w:r>
        <w:rPr>
          <w:rFonts w:ascii="Calibri" w:eastAsia="Calibri" w:hAnsi="Calibri" w:cs="Calibri"/>
        </w:rPr>
        <w:t>English as an Additional Language</w:t>
      </w:r>
    </w:p>
    <w:p w:rsidR="009901AE" w:rsidRDefault="00BB1AEE" w:rsidP="00BB1AEE">
      <w:pPr>
        <w:pStyle w:val="BodyTextIndent"/>
        <w:numPr>
          <w:ilvl w:val="0"/>
          <w:numId w:val="56"/>
        </w:numPr>
        <w:tabs>
          <w:tab w:val="left" w:pos="142"/>
          <w:tab w:val="num" w:pos="567"/>
        </w:tabs>
        <w:spacing w:after="0"/>
        <w:ind w:left="567" w:hanging="283"/>
        <w:rPr>
          <w:rFonts w:ascii="Trebuchet MS" w:eastAsia="Trebuchet MS" w:hAnsi="Trebuchet MS" w:cs="Trebuchet MS"/>
        </w:rPr>
      </w:pPr>
      <w:proofErr w:type="spellStart"/>
      <w:r>
        <w:rPr>
          <w:rFonts w:ascii="Calibri" w:eastAsia="Calibri" w:hAnsi="Calibri" w:cs="Calibri"/>
        </w:rPr>
        <w:t>Traveller</w:t>
      </w:r>
      <w:proofErr w:type="spellEnd"/>
      <w:r>
        <w:rPr>
          <w:rFonts w:ascii="Calibri" w:eastAsia="Calibri" w:hAnsi="Calibri" w:cs="Calibri"/>
        </w:rPr>
        <w:t xml:space="preserve"> Education</w:t>
      </w:r>
    </w:p>
    <w:p w:rsidR="009901AE" w:rsidRDefault="00BB1AEE">
      <w:pPr>
        <w:pStyle w:val="BodyTextIndent"/>
        <w:tabs>
          <w:tab w:val="left" w:pos="567"/>
        </w:tabs>
        <w:ind w:left="0"/>
        <w:rPr>
          <w:rFonts w:ascii="Calibri" w:eastAsia="Calibri" w:hAnsi="Calibri" w:cs="Calibri"/>
        </w:rPr>
      </w:pPr>
      <w:r>
        <w:rPr>
          <w:rFonts w:ascii="Calibri" w:eastAsia="Calibri" w:hAnsi="Calibri" w:cs="Calibri"/>
        </w:rPr>
        <w:t xml:space="preserve">Where appropriate the school also works in partnership with the Health Service, Social Services, Educational Welfare Service and local and national voluntary </w:t>
      </w:r>
      <w:proofErr w:type="spellStart"/>
      <w:r>
        <w:rPr>
          <w:rFonts w:ascii="Calibri" w:eastAsia="Calibri" w:hAnsi="Calibri" w:cs="Calibri"/>
        </w:rPr>
        <w:t>organisations</w:t>
      </w:r>
      <w:proofErr w:type="spellEnd"/>
      <w:r>
        <w:rPr>
          <w:rFonts w:ascii="Calibri" w:eastAsia="Calibri" w:hAnsi="Calibri" w:cs="Calibri"/>
        </w:rPr>
        <w:t>.</w:t>
      </w:r>
    </w:p>
    <w:p w:rsidR="009901AE" w:rsidRDefault="00BB1AEE" w:rsidP="00BB1AEE">
      <w:pPr>
        <w:pStyle w:val="BodyTextIndent"/>
        <w:numPr>
          <w:ilvl w:val="0"/>
          <w:numId w:val="46"/>
        </w:numPr>
        <w:tabs>
          <w:tab w:val="num" w:pos="360"/>
          <w:tab w:val="left" w:pos="482"/>
          <w:tab w:val="left" w:pos="567"/>
        </w:tabs>
        <w:ind w:hanging="360"/>
        <w:rPr>
          <w:rFonts w:ascii="Trebuchet MS Bold" w:eastAsia="Trebuchet MS Bold" w:hAnsi="Trebuchet MS Bold" w:cs="Trebuchet MS Bold"/>
          <w:b/>
          <w:bCs/>
        </w:rPr>
      </w:pPr>
      <w:r>
        <w:rPr>
          <w:rFonts w:ascii="Calibri" w:eastAsia="Calibri" w:hAnsi="Calibri" w:cs="Calibri"/>
          <w:b/>
          <w:bCs/>
        </w:rPr>
        <w:t>Evaluating Success</w:t>
      </w:r>
    </w:p>
    <w:p w:rsidR="009901AE" w:rsidRDefault="00BB1AEE">
      <w:pPr>
        <w:pStyle w:val="BodyTextIndent"/>
        <w:tabs>
          <w:tab w:val="left" w:pos="480"/>
          <w:tab w:val="left" w:pos="567"/>
        </w:tabs>
        <w:ind w:left="0"/>
        <w:rPr>
          <w:rFonts w:ascii="Calibri" w:eastAsia="Calibri" w:hAnsi="Calibri" w:cs="Calibri"/>
        </w:rPr>
      </w:pPr>
      <w:r>
        <w:rPr>
          <w:rFonts w:ascii="Calibri" w:eastAsia="Calibri" w:hAnsi="Calibri" w:cs="Calibri"/>
        </w:rPr>
        <w:t>The success of the schools SEN policy and provision is evaluated through:</w:t>
      </w:r>
    </w:p>
    <w:p w:rsidR="009901AE" w:rsidRDefault="00BB1AEE" w:rsidP="00BB1AEE">
      <w:pPr>
        <w:pStyle w:val="BodyTextIndent"/>
        <w:numPr>
          <w:ilvl w:val="0"/>
          <w:numId w:val="57"/>
        </w:numPr>
        <w:tabs>
          <w:tab w:val="num" w:pos="360"/>
          <w:tab w:val="left" w:pos="567"/>
        </w:tabs>
        <w:spacing w:after="0"/>
        <w:ind w:hanging="360"/>
        <w:rPr>
          <w:rFonts w:ascii="Trebuchet MS" w:eastAsia="Trebuchet MS" w:hAnsi="Trebuchet MS" w:cs="Trebuchet MS"/>
        </w:rPr>
      </w:pPr>
      <w:r>
        <w:rPr>
          <w:rFonts w:ascii="Calibri" w:eastAsia="Calibri" w:hAnsi="Calibri" w:cs="Calibri"/>
        </w:rPr>
        <w:t>analysis of pupils tracking data and test results for individuals and cohorts of children</w:t>
      </w:r>
    </w:p>
    <w:p w:rsidR="009901AE" w:rsidRDefault="00BB1AEE" w:rsidP="00BB1AEE">
      <w:pPr>
        <w:pStyle w:val="BodyTextIndent"/>
        <w:numPr>
          <w:ilvl w:val="0"/>
          <w:numId w:val="58"/>
        </w:numPr>
        <w:tabs>
          <w:tab w:val="num" w:pos="142"/>
          <w:tab w:val="left" w:pos="360"/>
          <w:tab w:val="left" w:pos="567"/>
        </w:tabs>
        <w:spacing w:after="0"/>
        <w:ind w:hanging="360"/>
        <w:rPr>
          <w:rFonts w:ascii="Trebuchet MS" w:eastAsia="Trebuchet MS" w:hAnsi="Trebuchet MS" w:cs="Trebuchet MS"/>
        </w:rPr>
      </w:pPr>
      <w:r>
        <w:rPr>
          <w:rFonts w:ascii="Calibri" w:eastAsia="Calibri" w:hAnsi="Calibri" w:cs="Calibri"/>
        </w:rPr>
        <w:t xml:space="preserve">   pupil voice</w:t>
      </w:r>
    </w:p>
    <w:p w:rsidR="009901AE" w:rsidRDefault="00BB1AEE" w:rsidP="00BB1AEE">
      <w:pPr>
        <w:pStyle w:val="BodyTextIndent"/>
        <w:numPr>
          <w:ilvl w:val="0"/>
          <w:numId w:val="59"/>
        </w:numPr>
        <w:tabs>
          <w:tab w:val="num" w:pos="360"/>
          <w:tab w:val="left" w:pos="567"/>
          <w:tab w:val="left" w:pos="1049"/>
        </w:tabs>
        <w:spacing w:after="0"/>
        <w:ind w:hanging="360"/>
        <w:rPr>
          <w:rFonts w:ascii="Trebuchet MS" w:eastAsia="Trebuchet MS" w:hAnsi="Trebuchet MS" w:cs="Trebuchet MS"/>
        </w:rPr>
      </w:pPr>
      <w:proofErr w:type="gramStart"/>
      <w:r>
        <w:rPr>
          <w:rFonts w:ascii="Calibri" w:eastAsia="Calibri" w:hAnsi="Calibri" w:cs="Calibri"/>
        </w:rPr>
        <w:t>pre</w:t>
      </w:r>
      <w:proofErr w:type="gramEnd"/>
      <w:r>
        <w:rPr>
          <w:rFonts w:ascii="Calibri" w:eastAsia="Calibri" w:hAnsi="Calibri" w:cs="Calibri"/>
        </w:rPr>
        <w:t xml:space="preserve"> and post assessment data for interventions.</w:t>
      </w:r>
    </w:p>
    <w:p w:rsidR="009901AE" w:rsidRDefault="00BB1AEE" w:rsidP="00BB1AEE">
      <w:pPr>
        <w:pStyle w:val="BodyTextIndent"/>
        <w:numPr>
          <w:ilvl w:val="0"/>
          <w:numId w:val="60"/>
        </w:numPr>
        <w:tabs>
          <w:tab w:val="num" w:pos="360"/>
          <w:tab w:val="left" w:pos="567"/>
          <w:tab w:val="left" w:pos="1049"/>
        </w:tabs>
        <w:spacing w:after="0"/>
        <w:ind w:hanging="360"/>
        <w:rPr>
          <w:rFonts w:ascii="Trebuchet MS" w:eastAsia="Trebuchet MS" w:hAnsi="Trebuchet MS" w:cs="Trebuchet MS"/>
        </w:rPr>
      </w:pPr>
      <w:r>
        <w:rPr>
          <w:rFonts w:ascii="Calibri" w:eastAsia="Calibri" w:hAnsi="Calibri" w:cs="Calibri"/>
        </w:rPr>
        <w:t>value-added data for pupils on the SEN register</w:t>
      </w:r>
    </w:p>
    <w:p w:rsidR="009901AE" w:rsidRDefault="00BB1AEE" w:rsidP="00BB1AEE">
      <w:pPr>
        <w:pStyle w:val="BodyTextIndent"/>
        <w:numPr>
          <w:ilvl w:val="0"/>
          <w:numId w:val="61"/>
        </w:numPr>
        <w:tabs>
          <w:tab w:val="num" w:pos="360"/>
          <w:tab w:val="left" w:pos="567"/>
          <w:tab w:val="left" w:pos="1049"/>
        </w:tabs>
        <w:spacing w:after="0"/>
        <w:ind w:hanging="360"/>
        <w:rPr>
          <w:rFonts w:ascii="Trebuchet MS" w:eastAsia="Trebuchet MS" w:hAnsi="Trebuchet MS" w:cs="Trebuchet MS"/>
        </w:rPr>
      </w:pPr>
      <w:r>
        <w:rPr>
          <w:rFonts w:ascii="Calibri" w:eastAsia="Calibri" w:hAnsi="Calibri" w:cs="Calibri"/>
        </w:rPr>
        <w:t>monitoring of classroom practice by senior leadership and subject coordinators</w:t>
      </w:r>
    </w:p>
    <w:p w:rsidR="009901AE" w:rsidRDefault="00BB1AEE" w:rsidP="00BB1AEE">
      <w:pPr>
        <w:pStyle w:val="BodyTextIndent"/>
        <w:numPr>
          <w:ilvl w:val="0"/>
          <w:numId w:val="62"/>
        </w:numPr>
        <w:tabs>
          <w:tab w:val="num" w:pos="360"/>
          <w:tab w:val="left" w:pos="567"/>
          <w:tab w:val="left" w:pos="1049"/>
        </w:tabs>
        <w:spacing w:after="0"/>
        <w:ind w:hanging="360"/>
        <w:rPr>
          <w:rFonts w:ascii="Trebuchet MS" w:eastAsia="Trebuchet MS" w:hAnsi="Trebuchet MS" w:cs="Trebuchet MS"/>
        </w:rPr>
      </w:pPr>
      <w:r>
        <w:rPr>
          <w:rFonts w:ascii="Calibri" w:eastAsia="Calibri" w:hAnsi="Calibri" w:cs="Calibri"/>
        </w:rPr>
        <w:t>monitoring of procedures and practice by the SEN governor</w:t>
      </w:r>
    </w:p>
    <w:p w:rsidR="009901AE" w:rsidRDefault="00BB1AEE" w:rsidP="00BB1AEE">
      <w:pPr>
        <w:pStyle w:val="BodyTextIndent"/>
        <w:numPr>
          <w:ilvl w:val="0"/>
          <w:numId w:val="63"/>
        </w:numPr>
        <w:tabs>
          <w:tab w:val="num" w:pos="360"/>
          <w:tab w:val="left" w:pos="567"/>
          <w:tab w:val="left" w:pos="1049"/>
        </w:tabs>
        <w:spacing w:after="0"/>
        <w:ind w:hanging="360"/>
        <w:rPr>
          <w:rFonts w:ascii="Trebuchet MS" w:eastAsia="Trebuchet MS" w:hAnsi="Trebuchet MS" w:cs="Trebuchet MS"/>
        </w:rPr>
      </w:pPr>
      <w:r>
        <w:rPr>
          <w:rFonts w:ascii="Calibri" w:eastAsia="Calibri" w:hAnsi="Calibri" w:cs="Calibri"/>
        </w:rPr>
        <w:t xml:space="preserve">Annual Report to Parents </w:t>
      </w:r>
    </w:p>
    <w:p w:rsidR="009901AE" w:rsidRDefault="00BB1AEE" w:rsidP="00BB1AEE">
      <w:pPr>
        <w:pStyle w:val="BodyTextIndent"/>
        <w:numPr>
          <w:ilvl w:val="0"/>
          <w:numId w:val="64"/>
        </w:numPr>
        <w:tabs>
          <w:tab w:val="num" w:pos="360"/>
          <w:tab w:val="left" w:pos="567"/>
          <w:tab w:val="left" w:pos="1049"/>
        </w:tabs>
        <w:spacing w:after="0"/>
        <w:ind w:hanging="360"/>
        <w:rPr>
          <w:rFonts w:ascii="Trebuchet MS" w:eastAsia="Trebuchet MS" w:hAnsi="Trebuchet MS" w:cs="Trebuchet MS"/>
        </w:rPr>
      </w:pPr>
      <w:r>
        <w:rPr>
          <w:rFonts w:ascii="Calibri" w:eastAsia="Calibri" w:hAnsi="Calibri" w:cs="Calibri"/>
        </w:rPr>
        <w:t>school self-evaluation</w:t>
      </w:r>
    </w:p>
    <w:p w:rsidR="009901AE" w:rsidRDefault="00BB1AEE" w:rsidP="00BB1AEE">
      <w:pPr>
        <w:pStyle w:val="BodyTextIndent"/>
        <w:numPr>
          <w:ilvl w:val="0"/>
          <w:numId w:val="65"/>
        </w:numPr>
        <w:tabs>
          <w:tab w:val="num" w:pos="360"/>
          <w:tab w:val="left" w:pos="567"/>
          <w:tab w:val="left" w:pos="1049"/>
        </w:tabs>
        <w:spacing w:after="0"/>
        <w:ind w:hanging="360"/>
        <w:rPr>
          <w:rFonts w:ascii="Trebuchet MS" w:eastAsia="Trebuchet MS" w:hAnsi="Trebuchet MS" w:cs="Trebuchet MS"/>
        </w:rPr>
      </w:pPr>
      <w:r>
        <w:rPr>
          <w:rFonts w:ascii="Calibri" w:eastAsia="Calibri" w:hAnsi="Calibri" w:cs="Calibri"/>
        </w:rPr>
        <w:t>the Local Authority SEN moderation process</w:t>
      </w:r>
    </w:p>
    <w:p w:rsidR="009901AE" w:rsidRDefault="00BB1AEE" w:rsidP="00BB1AEE">
      <w:pPr>
        <w:pStyle w:val="BodyTextIndent"/>
        <w:numPr>
          <w:ilvl w:val="0"/>
          <w:numId w:val="66"/>
        </w:numPr>
        <w:tabs>
          <w:tab w:val="num" w:pos="360"/>
          <w:tab w:val="left" w:pos="567"/>
          <w:tab w:val="left" w:pos="1049"/>
        </w:tabs>
        <w:ind w:hanging="360"/>
        <w:rPr>
          <w:rFonts w:ascii="Trebuchet MS" w:eastAsia="Trebuchet MS" w:hAnsi="Trebuchet MS" w:cs="Trebuchet MS"/>
        </w:rPr>
      </w:pPr>
      <w:r>
        <w:rPr>
          <w:rFonts w:ascii="Calibri" w:eastAsia="Calibri" w:hAnsi="Calibri" w:cs="Calibri"/>
        </w:rPr>
        <w:t>the School Development Plan and SEN Action Plan</w:t>
      </w:r>
    </w:p>
    <w:p w:rsidR="009901AE" w:rsidRDefault="00BB1AEE" w:rsidP="00BB1AEE">
      <w:pPr>
        <w:pStyle w:val="BodyTextIndent"/>
        <w:numPr>
          <w:ilvl w:val="0"/>
          <w:numId w:val="67"/>
        </w:numPr>
        <w:tabs>
          <w:tab w:val="num" w:pos="567"/>
          <w:tab w:val="left" w:pos="1049"/>
        </w:tabs>
        <w:ind w:left="720" w:hanging="360"/>
        <w:rPr>
          <w:rFonts w:ascii="Trebuchet MS" w:eastAsia="Trebuchet MS" w:hAnsi="Trebuchet MS" w:cs="Trebuchet MS"/>
        </w:rPr>
      </w:pPr>
      <w:r>
        <w:rPr>
          <w:rFonts w:ascii="Calibri" w:eastAsia="Calibri" w:hAnsi="Calibri" w:cs="Calibri"/>
          <w:b/>
          <w:bCs/>
        </w:rPr>
        <w:t>Allocation of Resources</w:t>
      </w:r>
    </w:p>
    <w:p w:rsidR="009901AE" w:rsidRDefault="00BB1AEE">
      <w:pPr>
        <w:pStyle w:val="BodyTextIndent"/>
        <w:tabs>
          <w:tab w:val="left" w:pos="482"/>
          <w:tab w:val="left" w:pos="567"/>
        </w:tabs>
        <w:ind w:left="0"/>
        <w:rPr>
          <w:rFonts w:ascii="Calibri" w:eastAsia="Calibri" w:hAnsi="Calibri" w:cs="Calibri"/>
        </w:rPr>
      </w:pPr>
      <w:r>
        <w:rPr>
          <w:rFonts w:ascii="Calibri" w:eastAsia="Calibri" w:hAnsi="Calibri" w:cs="Calibri"/>
        </w:rPr>
        <w:t xml:space="preserve">Fishergate School follows Local Authority guidelines to ensure that all </w:t>
      </w:r>
      <w:proofErr w:type="gramStart"/>
      <w:r>
        <w:rPr>
          <w:rFonts w:ascii="Calibri" w:eastAsia="Calibri" w:hAnsi="Calibri" w:cs="Calibri"/>
        </w:rPr>
        <w:t>pupils</w:t>
      </w:r>
      <w:proofErr w:type="gramEnd"/>
      <w:r>
        <w:rPr>
          <w:rFonts w:ascii="Calibri" w:eastAsia="Calibri" w:hAnsi="Calibri" w:cs="Calibri"/>
        </w:rPr>
        <w:t xml:space="preserve"> needs are met.  Resources are used to fund extra teaching and support staff, teaching materials and specialist equipment.  Details of how resources are allocated each year are included in the Annual Report to Parents.</w:t>
      </w:r>
    </w:p>
    <w:p w:rsidR="001F33FE" w:rsidRDefault="001F33FE" w:rsidP="001F33FE">
      <w:pPr>
        <w:pStyle w:val="BodyTextIndent"/>
        <w:tabs>
          <w:tab w:val="left" w:pos="482"/>
          <w:tab w:val="left" w:pos="567"/>
        </w:tabs>
        <w:ind w:left="0"/>
        <w:rPr>
          <w:rFonts w:ascii="Calibri" w:eastAsia="Calibri" w:hAnsi="Calibri" w:cs="Calibri"/>
          <w:b/>
          <w:bCs/>
        </w:rPr>
      </w:pPr>
    </w:p>
    <w:p w:rsidR="009901AE" w:rsidRDefault="001F33FE" w:rsidP="001F33FE">
      <w:pPr>
        <w:pStyle w:val="BodyTextIndent"/>
        <w:tabs>
          <w:tab w:val="left" w:pos="482"/>
          <w:tab w:val="left" w:pos="567"/>
        </w:tabs>
        <w:ind w:left="0"/>
        <w:rPr>
          <w:rFonts w:ascii="Calibri" w:eastAsia="Calibri" w:hAnsi="Calibri" w:cs="Calibri"/>
          <w:b/>
          <w:bCs/>
        </w:rPr>
      </w:pPr>
      <w:r>
        <w:rPr>
          <w:rFonts w:ascii="Calibri" w:eastAsia="Calibri" w:hAnsi="Calibri" w:cs="Calibri"/>
          <w:b/>
          <w:bCs/>
        </w:rPr>
        <w:t xml:space="preserve">Date: </w:t>
      </w:r>
      <w:r w:rsidR="00BB1AEE">
        <w:rPr>
          <w:rFonts w:ascii="Calibri" w:eastAsia="Calibri" w:hAnsi="Calibri" w:cs="Calibri"/>
          <w:b/>
          <w:bCs/>
        </w:rPr>
        <w:t>September 2014</w:t>
      </w:r>
    </w:p>
    <w:p w:rsidR="001F33FE" w:rsidRDefault="001F33FE">
      <w:pPr>
        <w:pStyle w:val="BodyTextIndent"/>
        <w:tabs>
          <w:tab w:val="left" w:pos="482"/>
          <w:tab w:val="left" w:pos="567"/>
        </w:tabs>
        <w:ind w:left="357"/>
        <w:rPr>
          <w:rFonts w:ascii="Calibri" w:eastAsia="Calibri" w:hAnsi="Calibri" w:cs="Calibri"/>
          <w:b/>
          <w:bCs/>
        </w:rPr>
      </w:pPr>
    </w:p>
    <w:p w:rsidR="001F33FE" w:rsidRDefault="001F33FE" w:rsidP="001F33FE">
      <w:pPr>
        <w:pStyle w:val="BodyTextIndent"/>
        <w:tabs>
          <w:tab w:val="left" w:pos="482"/>
          <w:tab w:val="left" w:pos="567"/>
        </w:tabs>
        <w:ind w:left="0"/>
      </w:pPr>
      <w:r>
        <w:rPr>
          <w:rFonts w:ascii="Calibri" w:eastAsia="Calibri" w:hAnsi="Calibri" w:cs="Calibri"/>
          <w:b/>
          <w:bCs/>
        </w:rPr>
        <w:t>Reviewed : September 2016</w:t>
      </w:r>
      <w:bookmarkStart w:id="0" w:name="_GoBack"/>
      <w:bookmarkEnd w:id="0"/>
      <w:r>
        <w:rPr>
          <w:rFonts w:ascii="Calibri" w:eastAsia="Calibri" w:hAnsi="Calibri" w:cs="Calibri"/>
          <w:b/>
          <w:bCs/>
        </w:rPr>
        <w:t xml:space="preserve"> </w:t>
      </w:r>
    </w:p>
    <w:sectPr w:rsidR="001F33FE">
      <w:headerReference w:type="default" r:id="rId13"/>
      <w:footerReference w:type="default" r:id="rId14"/>
      <w:pgSz w:w="11900" w:h="16840"/>
      <w:pgMar w:top="1134" w:right="566" w:bottom="284" w:left="85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1AF" w:rsidRDefault="00BB1AEE">
      <w:r>
        <w:separator/>
      </w:r>
    </w:p>
  </w:endnote>
  <w:endnote w:type="continuationSeparator" w:id="0">
    <w:p w:rsidR="00DF41AF" w:rsidRDefault="00BB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Bold">
    <w:panose1 w:val="020B0703020202020204"/>
    <w:charset w:val="00"/>
    <w:family w:val="roman"/>
    <w:pitch w:val="default"/>
  </w:font>
  <w:font w:name="Times New Roman">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Bold">
    <w:panose1 w:val="030F0902030302020204"/>
    <w:charset w:val="00"/>
    <w:family w:val="roman"/>
    <w:pitch w:val="default"/>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 Dingbats">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AE" w:rsidRDefault="00BB1AEE">
    <w:pPr>
      <w:pStyle w:val="Footer"/>
      <w:jc w:val="right"/>
    </w:pPr>
    <w:r>
      <w:rPr>
        <w:rFonts w:ascii="Comic Sans MS"/>
      </w:rPr>
      <w:fldChar w:fldCharType="begin"/>
    </w:r>
    <w:r>
      <w:rPr>
        <w:rFonts w:ascii="Comic Sans MS"/>
      </w:rPr>
      <w:instrText xml:space="preserve"> PAGE </w:instrText>
    </w:r>
    <w:r>
      <w:rPr>
        <w:rFonts w:ascii="Comic Sans MS"/>
      </w:rPr>
      <w:fldChar w:fldCharType="separate"/>
    </w:r>
    <w:r w:rsidR="001F33FE">
      <w:rPr>
        <w:rFonts w:ascii="Comic Sans MS"/>
        <w:noProof/>
      </w:rPr>
      <w:t>8</w:t>
    </w:r>
    <w:r>
      <w:rPr>
        <w:rFonts w:ascii="Comic Sans M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1AF" w:rsidRDefault="00BB1AEE">
      <w:r>
        <w:separator/>
      </w:r>
    </w:p>
  </w:footnote>
  <w:footnote w:type="continuationSeparator" w:id="0">
    <w:p w:rsidR="00DF41AF" w:rsidRDefault="00BB1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AE" w:rsidRDefault="009901A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47D"/>
    <w:multiLevelType w:val="multilevel"/>
    <w:tmpl w:val="68C0F498"/>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1">
    <w:nsid w:val="040440DD"/>
    <w:multiLevelType w:val="multilevel"/>
    <w:tmpl w:val="42BEFFCA"/>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2">
    <w:nsid w:val="050E09DA"/>
    <w:multiLevelType w:val="multilevel"/>
    <w:tmpl w:val="2C287B5C"/>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3">
    <w:nsid w:val="05665213"/>
    <w:multiLevelType w:val="multilevel"/>
    <w:tmpl w:val="DD824222"/>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4">
    <w:nsid w:val="06A17F8B"/>
    <w:multiLevelType w:val="multilevel"/>
    <w:tmpl w:val="8B54ADEA"/>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5">
    <w:nsid w:val="098141CC"/>
    <w:multiLevelType w:val="multilevel"/>
    <w:tmpl w:val="F64EB3C0"/>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6">
    <w:nsid w:val="15190A44"/>
    <w:multiLevelType w:val="multilevel"/>
    <w:tmpl w:val="F95622DC"/>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7">
    <w:nsid w:val="15255AB7"/>
    <w:multiLevelType w:val="multilevel"/>
    <w:tmpl w:val="D0AE603E"/>
    <w:lvl w:ilvl="0">
      <w:start w:val="2"/>
      <w:numFmt w:val="decimal"/>
      <w:lvlText w:val="%1."/>
      <w:lvlJc w:val="left"/>
      <w:rPr>
        <w:rFonts w:ascii="Trebuchet MS Bold" w:eastAsia="Trebuchet MS Bold" w:hAnsi="Trebuchet MS Bold" w:cs="Trebuchet MS Bold"/>
        <w:b/>
        <w:bCs/>
        <w:position w:val="0"/>
      </w:rPr>
    </w:lvl>
    <w:lvl w:ilvl="1">
      <w:start w:val="1"/>
      <w:numFmt w:val="bullet"/>
      <w:lvlText w:val="•"/>
      <w:lvlJc w:val="left"/>
      <w:rPr>
        <w:rFonts w:ascii="Calibri" w:eastAsia="Calibri" w:hAnsi="Calibri" w:cs="Calibri"/>
        <w:b/>
        <w:bCs/>
        <w:position w:val="0"/>
      </w:rPr>
    </w:lvl>
    <w:lvl w:ilvl="2">
      <w:start w:val="1"/>
      <w:numFmt w:val="decimal"/>
      <w:lvlText w:val="%1.%2.%3."/>
      <w:lvlJc w:val="left"/>
      <w:rPr>
        <w:rFonts w:ascii="Calibri" w:eastAsia="Calibri" w:hAnsi="Calibri" w:cs="Calibri"/>
        <w:b/>
        <w:bCs/>
        <w:position w:val="0"/>
      </w:rPr>
    </w:lvl>
    <w:lvl w:ilvl="3">
      <w:start w:val="1"/>
      <w:numFmt w:val="decimal"/>
      <w:lvlText w:val="%1.%2.%3.%4."/>
      <w:lvlJc w:val="left"/>
      <w:rPr>
        <w:rFonts w:ascii="Calibri" w:eastAsia="Calibri" w:hAnsi="Calibri" w:cs="Calibri"/>
        <w:b/>
        <w:bCs/>
        <w:position w:val="0"/>
      </w:rPr>
    </w:lvl>
    <w:lvl w:ilvl="4">
      <w:start w:val="1"/>
      <w:numFmt w:val="decimal"/>
      <w:lvlText w:val="%1.%2.%3.%4.%5."/>
      <w:lvlJc w:val="left"/>
      <w:rPr>
        <w:rFonts w:ascii="Calibri" w:eastAsia="Calibri" w:hAnsi="Calibri" w:cs="Calibri"/>
        <w:b/>
        <w:bCs/>
        <w:position w:val="0"/>
      </w:rPr>
    </w:lvl>
    <w:lvl w:ilvl="5">
      <w:start w:val="1"/>
      <w:numFmt w:val="decimal"/>
      <w:lvlText w:val="%1.%2.%3.%4.%5.%6."/>
      <w:lvlJc w:val="left"/>
      <w:rPr>
        <w:rFonts w:ascii="Calibri" w:eastAsia="Calibri" w:hAnsi="Calibri" w:cs="Calibri"/>
        <w:b/>
        <w:bCs/>
        <w:position w:val="0"/>
      </w:rPr>
    </w:lvl>
    <w:lvl w:ilvl="6">
      <w:start w:val="1"/>
      <w:numFmt w:val="decimal"/>
      <w:lvlText w:val="%1.%2.%3.%4.%5.%6.%7."/>
      <w:lvlJc w:val="left"/>
      <w:rPr>
        <w:rFonts w:ascii="Calibri" w:eastAsia="Calibri" w:hAnsi="Calibri" w:cs="Calibri"/>
        <w:b/>
        <w:bCs/>
        <w:position w:val="0"/>
      </w:rPr>
    </w:lvl>
    <w:lvl w:ilvl="7">
      <w:start w:val="1"/>
      <w:numFmt w:val="decimal"/>
      <w:lvlText w:val="%1.%2.%3.%4.%5.%6.%7.%8."/>
      <w:lvlJc w:val="left"/>
      <w:rPr>
        <w:rFonts w:ascii="Calibri" w:eastAsia="Calibri" w:hAnsi="Calibri" w:cs="Calibri"/>
        <w:b/>
        <w:bCs/>
        <w:position w:val="0"/>
      </w:rPr>
    </w:lvl>
    <w:lvl w:ilvl="8">
      <w:start w:val="1"/>
      <w:numFmt w:val="decimal"/>
      <w:lvlText w:val="%1.%2.%3.%4.%5.%6.%7.%8.%9."/>
      <w:lvlJc w:val="left"/>
      <w:rPr>
        <w:rFonts w:ascii="Calibri" w:eastAsia="Calibri" w:hAnsi="Calibri" w:cs="Calibri"/>
        <w:b/>
        <w:bCs/>
        <w:position w:val="0"/>
      </w:rPr>
    </w:lvl>
  </w:abstractNum>
  <w:abstractNum w:abstractNumId="8">
    <w:nsid w:val="15755E90"/>
    <w:multiLevelType w:val="multilevel"/>
    <w:tmpl w:val="E7F8AF8E"/>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9">
    <w:nsid w:val="16672394"/>
    <w:multiLevelType w:val="multilevel"/>
    <w:tmpl w:val="27C4E118"/>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10">
    <w:nsid w:val="17821529"/>
    <w:multiLevelType w:val="multilevel"/>
    <w:tmpl w:val="1510765C"/>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11">
    <w:nsid w:val="1B571007"/>
    <w:multiLevelType w:val="multilevel"/>
    <w:tmpl w:val="371440FC"/>
    <w:styleLink w:val="List1"/>
    <w:lvl w:ilvl="0">
      <w:start w:val="4"/>
      <w:numFmt w:val="decimal"/>
      <w:lvlText w:val="%1."/>
      <w:lvlJc w:val="left"/>
      <w:rPr>
        <w:rFonts w:ascii="Trebuchet MS Bold" w:eastAsia="Trebuchet MS Bold" w:hAnsi="Trebuchet MS Bold" w:cs="Trebuchet MS Bold"/>
        <w:b/>
        <w:bCs/>
        <w:position w:val="0"/>
      </w:rPr>
    </w:lvl>
    <w:lvl w:ilvl="1">
      <w:start w:val="1"/>
      <w:numFmt w:val="bullet"/>
      <w:lvlText w:val="•"/>
      <w:lvlJc w:val="left"/>
      <w:rPr>
        <w:rFonts w:ascii="Calibri" w:eastAsia="Calibri" w:hAnsi="Calibri" w:cs="Calibri"/>
        <w:b/>
        <w:bCs/>
        <w:position w:val="0"/>
      </w:rPr>
    </w:lvl>
    <w:lvl w:ilvl="2">
      <w:start w:val="1"/>
      <w:numFmt w:val="decimal"/>
      <w:lvlText w:val="%1.%2.%3."/>
      <w:lvlJc w:val="left"/>
      <w:rPr>
        <w:rFonts w:ascii="Calibri" w:eastAsia="Calibri" w:hAnsi="Calibri" w:cs="Calibri"/>
        <w:b/>
        <w:bCs/>
        <w:position w:val="0"/>
      </w:rPr>
    </w:lvl>
    <w:lvl w:ilvl="3">
      <w:start w:val="1"/>
      <w:numFmt w:val="decimal"/>
      <w:lvlText w:val="%1.%2.%3.%4."/>
      <w:lvlJc w:val="left"/>
      <w:rPr>
        <w:rFonts w:ascii="Calibri" w:eastAsia="Calibri" w:hAnsi="Calibri" w:cs="Calibri"/>
        <w:b/>
        <w:bCs/>
        <w:position w:val="0"/>
      </w:rPr>
    </w:lvl>
    <w:lvl w:ilvl="4">
      <w:start w:val="1"/>
      <w:numFmt w:val="decimal"/>
      <w:lvlText w:val="%1.%2.%3.%4.%5."/>
      <w:lvlJc w:val="left"/>
      <w:rPr>
        <w:rFonts w:ascii="Calibri" w:eastAsia="Calibri" w:hAnsi="Calibri" w:cs="Calibri"/>
        <w:b/>
        <w:bCs/>
        <w:position w:val="0"/>
      </w:rPr>
    </w:lvl>
    <w:lvl w:ilvl="5">
      <w:start w:val="1"/>
      <w:numFmt w:val="decimal"/>
      <w:lvlText w:val="%1.%2.%3.%4.%5.%6."/>
      <w:lvlJc w:val="left"/>
      <w:rPr>
        <w:rFonts w:ascii="Calibri" w:eastAsia="Calibri" w:hAnsi="Calibri" w:cs="Calibri"/>
        <w:b/>
        <w:bCs/>
        <w:position w:val="0"/>
      </w:rPr>
    </w:lvl>
    <w:lvl w:ilvl="6">
      <w:start w:val="1"/>
      <w:numFmt w:val="decimal"/>
      <w:lvlText w:val="%1.%2.%3.%4.%5.%6.%7."/>
      <w:lvlJc w:val="left"/>
      <w:rPr>
        <w:rFonts w:ascii="Calibri" w:eastAsia="Calibri" w:hAnsi="Calibri" w:cs="Calibri"/>
        <w:b/>
        <w:bCs/>
        <w:position w:val="0"/>
      </w:rPr>
    </w:lvl>
    <w:lvl w:ilvl="7">
      <w:start w:val="1"/>
      <w:numFmt w:val="decimal"/>
      <w:lvlText w:val="%1.%2.%3.%4.%5.%6.%7.%8."/>
      <w:lvlJc w:val="left"/>
      <w:rPr>
        <w:rFonts w:ascii="Calibri" w:eastAsia="Calibri" w:hAnsi="Calibri" w:cs="Calibri"/>
        <w:b/>
        <w:bCs/>
        <w:position w:val="0"/>
      </w:rPr>
    </w:lvl>
    <w:lvl w:ilvl="8">
      <w:start w:val="1"/>
      <w:numFmt w:val="decimal"/>
      <w:lvlText w:val="%1.%2.%3.%4.%5.%6.%7.%8.%9."/>
      <w:lvlJc w:val="left"/>
      <w:rPr>
        <w:rFonts w:ascii="Calibri" w:eastAsia="Calibri" w:hAnsi="Calibri" w:cs="Calibri"/>
        <w:b/>
        <w:bCs/>
        <w:position w:val="0"/>
      </w:rPr>
    </w:lvl>
  </w:abstractNum>
  <w:abstractNum w:abstractNumId="12">
    <w:nsid w:val="1B7F7F27"/>
    <w:multiLevelType w:val="multilevel"/>
    <w:tmpl w:val="858A9ADE"/>
    <w:styleLink w:val="List15"/>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13">
    <w:nsid w:val="20AA49FA"/>
    <w:multiLevelType w:val="multilevel"/>
    <w:tmpl w:val="913AE71E"/>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14">
    <w:nsid w:val="21CA7378"/>
    <w:multiLevelType w:val="multilevel"/>
    <w:tmpl w:val="0576EDF2"/>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15">
    <w:nsid w:val="256D6D4D"/>
    <w:multiLevelType w:val="multilevel"/>
    <w:tmpl w:val="E44CF3DA"/>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decimal"/>
      <w:lvlText w:val="%1.%2.%3."/>
      <w:lvlJc w:val="left"/>
      <w:rPr>
        <w:rFonts w:ascii="Calibri" w:eastAsia="Calibri" w:hAnsi="Calibri" w:cs="Calibri"/>
        <w:position w:val="0"/>
      </w:rPr>
    </w:lvl>
    <w:lvl w:ilvl="3">
      <w:start w:val="1"/>
      <w:numFmt w:val="decimal"/>
      <w:lvlText w:val="%1.%2.%3.%4."/>
      <w:lvlJc w:val="left"/>
      <w:rPr>
        <w:rFonts w:ascii="Calibri" w:eastAsia="Calibri" w:hAnsi="Calibri" w:cs="Calibri"/>
        <w:position w:val="0"/>
      </w:rPr>
    </w:lvl>
    <w:lvl w:ilvl="4">
      <w:start w:val="1"/>
      <w:numFmt w:val="decimal"/>
      <w:lvlText w:val="%1.%2.%3.%4.%5."/>
      <w:lvlJc w:val="left"/>
      <w:rPr>
        <w:rFonts w:ascii="Calibri" w:eastAsia="Calibri" w:hAnsi="Calibri" w:cs="Calibri"/>
        <w:position w:val="0"/>
      </w:rPr>
    </w:lvl>
    <w:lvl w:ilvl="5">
      <w:start w:val="1"/>
      <w:numFmt w:val="decimal"/>
      <w:lvlText w:val="%1.%2.%3.%4.%5.%6."/>
      <w:lvlJc w:val="left"/>
      <w:rPr>
        <w:rFonts w:ascii="Calibri" w:eastAsia="Calibri" w:hAnsi="Calibri" w:cs="Calibri"/>
        <w:position w:val="0"/>
      </w:rPr>
    </w:lvl>
    <w:lvl w:ilvl="6">
      <w:start w:val="1"/>
      <w:numFmt w:val="decimal"/>
      <w:lvlText w:val="%1.%2.%3.%4.%5.%6.%7."/>
      <w:lvlJc w:val="left"/>
      <w:rPr>
        <w:rFonts w:ascii="Calibri" w:eastAsia="Calibri" w:hAnsi="Calibri" w:cs="Calibri"/>
        <w:position w:val="0"/>
      </w:rPr>
    </w:lvl>
    <w:lvl w:ilvl="7">
      <w:start w:val="1"/>
      <w:numFmt w:val="decimal"/>
      <w:lvlText w:val="%1.%2.%3.%4.%5.%6.%7.%8."/>
      <w:lvlJc w:val="left"/>
      <w:rPr>
        <w:rFonts w:ascii="Calibri" w:eastAsia="Calibri" w:hAnsi="Calibri" w:cs="Calibri"/>
        <w:position w:val="0"/>
      </w:rPr>
    </w:lvl>
    <w:lvl w:ilvl="8">
      <w:start w:val="1"/>
      <w:numFmt w:val="decimal"/>
      <w:lvlText w:val="%1.%2.%3.%4.%5.%6.%7.%8.%9."/>
      <w:lvlJc w:val="left"/>
      <w:rPr>
        <w:rFonts w:ascii="Calibri" w:eastAsia="Calibri" w:hAnsi="Calibri" w:cs="Calibri"/>
        <w:position w:val="0"/>
      </w:rPr>
    </w:lvl>
  </w:abstractNum>
  <w:abstractNum w:abstractNumId="16">
    <w:nsid w:val="25B84C3E"/>
    <w:multiLevelType w:val="multilevel"/>
    <w:tmpl w:val="5F1C2216"/>
    <w:styleLink w:val="List16"/>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17">
    <w:nsid w:val="2B9524DB"/>
    <w:multiLevelType w:val="multilevel"/>
    <w:tmpl w:val="45D09C3C"/>
    <w:styleLink w:val="List0"/>
    <w:lvl w:ilvl="0">
      <w:start w:val="1"/>
      <w:numFmt w:val="decimal"/>
      <w:lvlText w:val="%1."/>
      <w:lvlJc w:val="left"/>
      <w:rPr>
        <w:rFonts w:ascii="Trebuchet MS Bold" w:eastAsia="Trebuchet MS Bold" w:hAnsi="Trebuchet MS Bold" w:cs="Trebuchet MS Bold"/>
        <w:b/>
        <w:bCs/>
        <w:position w:val="0"/>
      </w:rPr>
    </w:lvl>
    <w:lvl w:ilvl="1">
      <w:start w:val="1"/>
      <w:numFmt w:val="bullet"/>
      <w:lvlText w:val="•"/>
      <w:lvlJc w:val="left"/>
      <w:rPr>
        <w:rFonts w:ascii="Calibri" w:eastAsia="Calibri" w:hAnsi="Calibri" w:cs="Calibri"/>
        <w:b/>
        <w:bCs/>
        <w:position w:val="0"/>
      </w:rPr>
    </w:lvl>
    <w:lvl w:ilvl="2">
      <w:start w:val="1"/>
      <w:numFmt w:val="decimal"/>
      <w:lvlText w:val="%1.%2.%3."/>
      <w:lvlJc w:val="left"/>
      <w:rPr>
        <w:rFonts w:ascii="Calibri" w:eastAsia="Calibri" w:hAnsi="Calibri" w:cs="Calibri"/>
        <w:b/>
        <w:bCs/>
        <w:position w:val="0"/>
      </w:rPr>
    </w:lvl>
    <w:lvl w:ilvl="3">
      <w:start w:val="1"/>
      <w:numFmt w:val="decimal"/>
      <w:lvlText w:val="%1.%2.%3.%4."/>
      <w:lvlJc w:val="left"/>
      <w:rPr>
        <w:rFonts w:ascii="Calibri" w:eastAsia="Calibri" w:hAnsi="Calibri" w:cs="Calibri"/>
        <w:b/>
        <w:bCs/>
        <w:position w:val="0"/>
      </w:rPr>
    </w:lvl>
    <w:lvl w:ilvl="4">
      <w:start w:val="1"/>
      <w:numFmt w:val="decimal"/>
      <w:lvlText w:val="%1.%2.%3.%4.%5."/>
      <w:lvlJc w:val="left"/>
      <w:rPr>
        <w:rFonts w:ascii="Calibri" w:eastAsia="Calibri" w:hAnsi="Calibri" w:cs="Calibri"/>
        <w:b/>
        <w:bCs/>
        <w:position w:val="0"/>
      </w:rPr>
    </w:lvl>
    <w:lvl w:ilvl="5">
      <w:start w:val="1"/>
      <w:numFmt w:val="decimal"/>
      <w:lvlText w:val="%1.%2.%3.%4.%5.%6."/>
      <w:lvlJc w:val="left"/>
      <w:rPr>
        <w:rFonts w:ascii="Calibri" w:eastAsia="Calibri" w:hAnsi="Calibri" w:cs="Calibri"/>
        <w:b/>
        <w:bCs/>
        <w:position w:val="0"/>
      </w:rPr>
    </w:lvl>
    <w:lvl w:ilvl="6">
      <w:start w:val="1"/>
      <w:numFmt w:val="decimal"/>
      <w:lvlText w:val="%1.%2.%3.%4.%5.%6.%7."/>
      <w:lvlJc w:val="left"/>
      <w:rPr>
        <w:rFonts w:ascii="Calibri" w:eastAsia="Calibri" w:hAnsi="Calibri" w:cs="Calibri"/>
        <w:b/>
        <w:bCs/>
        <w:position w:val="0"/>
      </w:rPr>
    </w:lvl>
    <w:lvl w:ilvl="7">
      <w:start w:val="1"/>
      <w:numFmt w:val="decimal"/>
      <w:lvlText w:val="%1.%2.%3.%4.%5.%6.%7.%8."/>
      <w:lvlJc w:val="left"/>
      <w:rPr>
        <w:rFonts w:ascii="Calibri" w:eastAsia="Calibri" w:hAnsi="Calibri" w:cs="Calibri"/>
        <w:b/>
        <w:bCs/>
        <w:position w:val="0"/>
      </w:rPr>
    </w:lvl>
    <w:lvl w:ilvl="8">
      <w:start w:val="1"/>
      <w:numFmt w:val="decimal"/>
      <w:lvlText w:val="%1.%2.%3.%4.%5.%6.%7.%8.%9."/>
      <w:lvlJc w:val="left"/>
      <w:rPr>
        <w:rFonts w:ascii="Calibri" w:eastAsia="Calibri" w:hAnsi="Calibri" w:cs="Calibri"/>
        <w:b/>
        <w:bCs/>
        <w:position w:val="0"/>
      </w:rPr>
    </w:lvl>
  </w:abstractNum>
  <w:abstractNum w:abstractNumId="18">
    <w:nsid w:val="2E5112A2"/>
    <w:multiLevelType w:val="multilevel"/>
    <w:tmpl w:val="121E8B1E"/>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19">
    <w:nsid w:val="2E522A07"/>
    <w:multiLevelType w:val="multilevel"/>
    <w:tmpl w:val="3116853C"/>
    <w:styleLink w:val="List51"/>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20">
    <w:nsid w:val="2E8434F2"/>
    <w:multiLevelType w:val="multilevel"/>
    <w:tmpl w:val="E15AC700"/>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21">
    <w:nsid w:val="2FEC1A54"/>
    <w:multiLevelType w:val="multilevel"/>
    <w:tmpl w:val="8DEC1AB0"/>
    <w:styleLink w:val="List21"/>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22">
    <w:nsid w:val="31F71937"/>
    <w:multiLevelType w:val="multilevel"/>
    <w:tmpl w:val="0756B4AC"/>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23">
    <w:nsid w:val="38665799"/>
    <w:multiLevelType w:val="multilevel"/>
    <w:tmpl w:val="BF86025C"/>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24">
    <w:nsid w:val="39C87884"/>
    <w:multiLevelType w:val="multilevel"/>
    <w:tmpl w:val="82A69C88"/>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decimal"/>
      <w:lvlText w:val="%1.%2.%3."/>
      <w:lvlJc w:val="left"/>
      <w:rPr>
        <w:rFonts w:ascii="Calibri" w:eastAsia="Calibri" w:hAnsi="Calibri" w:cs="Calibri"/>
        <w:position w:val="0"/>
      </w:rPr>
    </w:lvl>
    <w:lvl w:ilvl="3">
      <w:start w:val="1"/>
      <w:numFmt w:val="decimal"/>
      <w:lvlText w:val="%1.%2.%3.%4."/>
      <w:lvlJc w:val="left"/>
      <w:rPr>
        <w:rFonts w:ascii="Calibri" w:eastAsia="Calibri" w:hAnsi="Calibri" w:cs="Calibri"/>
        <w:position w:val="0"/>
      </w:rPr>
    </w:lvl>
    <w:lvl w:ilvl="4">
      <w:start w:val="1"/>
      <w:numFmt w:val="decimal"/>
      <w:lvlText w:val="%1.%2.%3.%4.%5."/>
      <w:lvlJc w:val="left"/>
      <w:rPr>
        <w:rFonts w:ascii="Calibri" w:eastAsia="Calibri" w:hAnsi="Calibri" w:cs="Calibri"/>
        <w:position w:val="0"/>
      </w:rPr>
    </w:lvl>
    <w:lvl w:ilvl="5">
      <w:start w:val="1"/>
      <w:numFmt w:val="decimal"/>
      <w:lvlText w:val="%1.%2.%3.%4.%5.%6."/>
      <w:lvlJc w:val="left"/>
      <w:rPr>
        <w:rFonts w:ascii="Calibri" w:eastAsia="Calibri" w:hAnsi="Calibri" w:cs="Calibri"/>
        <w:position w:val="0"/>
      </w:rPr>
    </w:lvl>
    <w:lvl w:ilvl="6">
      <w:start w:val="1"/>
      <w:numFmt w:val="decimal"/>
      <w:lvlText w:val="%1.%2.%3.%4.%5.%6.%7."/>
      <w:lvlJc w:val="left"/>
      <w:rPr>
        <w:rFonts w:ascii="Calibri" w:eastAsia="Calibri" w:hAnsi="Calibri" w:cs="Calibri"/>
        <w:position w:val="0"/>
      </w:rPr>
    </w:lvl>
    <w:lvl w:ilvl="7">
      <w:start w:val="1"/>
      <w:numFmt w:val="decimal"/>
      <w:lvlText w:val="%1.%2.%3.%4.%5.%6.%7.%8."/>
      <w:lvlJc w:val="left"/>
      <w:rPr>
        <w:rFonts w:ascii="Calibri" w:eastAsia="Calibri" w:hAnsi="Calibri" w:cs="Calibri"/>
        <w:position w:val="0"/>
      </w:rPr>
    </w:lvl>
    <w:lvl w:ilvl="8">
      <w:start w:val="1"/>
      <w:numFmt w:val="decimal"/>
      <w:lvlText w:val="%1.%2.%3.%4.%5.%6.%7.%8.%9."/>
      <w:lvlJc w:val="left"/>
      <w:rPr>
        <w:rFonts w:ascii="Calibri" w:eastAsia="Calibri" w:hAnsi="Calibri" w:cs="Calibri"/>
        <w:position w:val="0"/>
      </w:rPr>
    </w:lvl>
  </w:abstractNum>
  <w:abstractNum w:abstractNumId="25">
    <w:nsid w:val="3C42772C"/>
    <w:multiLevelType w:val="multilevel"/>
    <w:tmpl w:val="6CF67FD4"/>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26">
    <w:nsid w:val="3C8E6559"/>
    <w:multiLevelType w:val="multilevel"/>
    <w:tmpl w:val="BCA245B0"/>
    <w:styleLink w:val="List12"/>
    <w:lvl w:ilvl="0">
      <w:start w:val="7"/>
      <w:numFmt w:val="decimal"/>
      <w:lvlText w:val="%1."/>
      <w:lvlJc w:val="left"/>
      <w:rPr>
        <w:rFonts w:ascii="Trebuchet MS Bold" w:eastAsia="Trebuchet MS Bold" w:hAnsi="Trebuchet MS Bold" w:cs="Trebuchet MS Bold"/>
        <w:b/>
        <w:bCs/>
        <w:position w:val="0"/>
      </w:rPr>
    </w:lvl>
    <w:lvl w:ilvl="1">
      <w:start w:val="1"/>
      <w:numFmt w:val="bullet"/>
      <w:lvlText w:val="•"/>
      <w:lvlJc w:val="left"/>
      <w:rPr>
        <w:rFonts w:ascii="Calibri" w:eastAsia="Calibri" w:hAnsi="Calibri" w:cs="Calibri"/>
        <w:b/>
        <w:bCs/>
        <w:position w:val="0"/>
      </w:rPr>
    </w:lvl>
    <w:lvl w:ilvl="2">
      <w:start w:val="1"/>
      <w:numFmt w:val="decimal"/>
      <w:lvlText w:val="%1.%2.%3."/>
      <w:lvlJc w:val="left"/>
      <w:rPr>
        <w:rFonts w:ascii="Calibri" w:eastAsia="Calibri" w:hAnsi="Calibri" w:cs="Calibri"/>
        <w:b/>
        <w:bCs/>
        <w:position w:val="0"/>
      </w:rPr>
    </w:lvl>
    <w:lvl w:ilvl="3">
      <w:start w:val="1"/>
      <w:numFmt w:val="decimal"/>
      <w:lvlText w:val="%1.%2.%3.%4."/>
      <w:lvlJc w:val="left"/>
      <w:rPr>
        <w:rFonts w:ascii="Calibri" w:eastAsia="Calibri" w:hAnsi="Calibri" w:cs="Calibri"/>
        <w:b/>
        <w:bCs/>
        <w:position w:val="0"/>
      </w:rPr>
    </w:lvl>
    <w:lvl w:ilvl="4">
      <w:start w:val="1"/>
      <w:numFmt w:val="decimal"/>
      <w:lvlText w:val="%1.%2.%3.%4.%5."/>
      <w:lvlJc w:val="left"/>
      <w:rPr>
        <w:rFonts w:ascii="Calibri" w:eastAsia="Calibri" w:hAnsi="Calibri" w:cs="Calibri"/>
        <w:b/>
        <w:bCs/>
        <w:position w:val="0"/>
      </w:rPr>
    </w:lvl>
    <w:lvl w:ilvl="5">
      <w:start w:val="1"/>
      <w:numFmt w:val="decimal"/>
      <w:lvlText w:val="%1.%2.%3.%4.%5.%6."/>
      <w:lvlJc w:val="left"/>
      <w:rPr>
        <w:rFonts w:ascii="Calibri" w:eastAsia="Calibri" w:hAnsi="Calibri" w:cs="Calibri"/>
        <w:b/>
        <w:bCs/>
        <w:position w:val="0"/>
      </w:rPr>
    </w:lvl>
    <w:lvl w:ilvl="6">
      <w:start w:val="1"/>
      <w:numFmt w:val="decimal"/>
      <w:lvlText w:val="%1.%2.%3.%4.%5.%6.%7."/>
      <w:lvlJc w:val="left"/>
      <w:rPr>
        <w:rFonts w:ascii="Calibri" w:eastAsia="Calibri" w:hAnsi="Calibri" w:cs="Calibri"/>
        <w:b/>
        <w:bCs/>
        <w:position w:val="0"/>
      </w:rPr>
    </w:lvl>
    <w:lvl w:ilvl="7">
      <w:start w:val="1"/>
      <w:numFmt w:val="decimal"/>
      <w:lvlText w:val="%1.%2.%3.%4.%5.%6.%7.%8."/>
      <w:lvlJc w:val="left"/>
      <w:rPr>
        <w:rFonts w:ascii="Calibri" w:eastAsia="Calibri" w:hAnsi="Calibri" w:cs="Calibri"/>
        <w:b/>
        <w:bCs/>
        <w:position w:val="0"/>
      </w:rPr>
    </w:lvl>
    <w:lvl w:ilvl="8">
      <w:start w:val="1"/>
      <w:numFmt w:val="decimal"/>
      <w:lvlText w:val="%1.%2.%3.%4.%5.%6.%7.%8.%9."/>
      <w:lvlJc w:val="left"/>
      <w:rPr>
        <w:rFonts w:ascii="Calibri" w:eastAsia="Calibri" w:hAnsi="Calibri" w:cs="Calibri"/>
        <w:b/>
        <w:bCs/>
        <w:position w:val="0"/>
      </w:rPr>
    </w:lvl>
  </w:abstractNum>
  <w:abstractNum w:abstractNumId="27">
    <w:nsid w:val="3E0209BD"/>
    <w:multiLevelType w:val="multilevel"/>
    <w:tmpl w:val="987E82DA"/>
    <w:lvl w:ilvl="0">
      <w:start w:val="3"/>
      <w:numFmt w:val="decimal"/>
      <w:lvlText w:val="%1."/>
      <w:lvlJc w:val="left"/>
      <w:rPr>
        <w:rFonts w:ascii="Trebuchet MS Bold" w:eastAsia="Trebuchet MS Bold" w:hAnsi="Trebuchet MS Bold" w:cs="Trebuchet MS Bold"/>
        <w:b/>
        <w:bCs/>
        <w:position w:val="0"/>
      </w:rPr>
    </w:lvl>
    <w:lvl w:ilvl="1">
      <w:start w:val="1"/>
      <w:numFmt w:val="bullet"/>
      <w:lvlText w:val="•"/>
      <w:lvlJc w:val="left"/>
      <w:rPr>
        <w:rFonts w:ascii="Calibri" w:eastAsia="Calibri" w:hAnsi="Calibri" w:cs="Calibri"/>
        <w:b/>
        <w:bCs/>
        <w:position w:val="0"/>
      </w:rPr>
    </w:lvl>
    <w:lvl w:ilvl="2">
      <w:start w:val="1"/>
      <w:numFmt w:val="decimal"/>
      <w:lvlText w:val="%1.%2.%3."/>
      <w:lvlJc w:val="left"/>
      <w:rPr>
        <w:rFonts w:ascii="Calibri" w:eastAsia="Calibri" w:hAnsi="Calibri" w:cs="Calibri"/>
        <w:b/>
        <w:bCs/>
        <w:position w:val="0"/>
      </w:rPr>
    </w:lvl>
    <w:lvl w:ilvl="3">
      <w:start w:val="1"/>
      <w:numFmt w:val="decimal"/>
      <w:lvlText w:val="%1.%2.%3.%4."/>
      <w:lvlJc w:val="left"/>
      <w:rPr>
        <w:rFonts w:ascii="Calibri" w:eastAsia="Calibri" w:hAnsi="Calibri" w:cs="Calibri"/>
        <w:b/>
        <w:bCs/>
        <w:position w:val="0"/>
      </w:rPr>
    </w:lvl>
    <w:lvl w:ilvl="4">
      <w:start w:val="1"/>
      <w:numFmt w:val="decimal"/>
      <w:lvlText w:val="%1.%2.%3.%4.%5."/>
      <w:lvlJc w:val="left"/>
      <w:rPr>
        <w:rFonts w:ascii="Calibri" w:eastAsia="Calibri" w:hAnsi="Calibri" w:cs="Calibri"/>
        <w:b/>
        <w:bCs/>
        <w:position w:val="0"/>
      </w:rPr>
    </w:lvl>
    <w:lvl w:ilvl="5">
      <w:start w:val="1"/>
      <w:numFmt w:val="decimal"/>
      <w:lvlText w:val="%1.%2.%3.%4.%5.%6."/>
      <w:lvlJc w:val="left"/>
      <w:rPr>
        <w:rFonts w:ascii="Calibri" w:eastAsia="Calibri" w:hAnsi="Calibri" w:cs="Calibri"/>
        <w:b/>
        <w:bCs/>
        <w:position w:val="0"/>
      </w:rPr>
    </w:lvl>
    <w:lvl w:ilvl="6">
      <w:start w:val="1"/>
      <w:numFmt w:val="decimal"/>
      <w:lvlText w:val="%1.%2.%3.%4.%5.%6.%7."/>
      <w:lvlJc w:val="left"/>
      <w:rPr>
        <w:rFonts w:ascii="Calibri" w:eastAsia="Calibri" w:hAnsi="Calibri" w:cs="Calibri"/>
        <w:b/>
        <w:bCs/>
        <w:position w:val="0"/>
      </w:rPr>
    </w:lvl>
    <w:lvl w:ilvl="7">
      <w:start w:val="1"/>
      <w:numFmt w:val="decimal"/>
      <w:lvlText w:val="%1.%2.%3.%4.%5.%6.%7.%8."/>
      <w:lvlJc w:val="left"/>
      <w:rPr>
        <w:rFonts w:ascii="Calibri" w:eastAsia="Calibri" w:hAnsi="Calibri" w:cs="Calibri"/>
        <w:b/>
        <w:bCs/>
        <w:position w:val="0"/>
      </w:rPr>
    </w:lvl>
    <w:lvl w:ilvl="8">
      <w:start w:val="1"/>
      <w:numFmt w:val="decimal"/>
      <w:lvlText w:val="%1.%2.%3.%4.%5.%6.%7.%8.%9."/>
      <w:lvlJc w:val="left"/>
      <w:rPr>
        <w:rFonts w:ascii="Calibri" w:eastAsia="Calibri" w:hAnsi="Calibri" w:cs="Calibri"/>
        <w:b/>
        <w:bCs/>
        <w:position w:val="0"/>
      </w:rPr>
    </w:lvl>
  </w:abstractNum>
  <w:abstractNum w:abstractNumId="28">
    <w:nsid w:val="3E9512FC"/>
    <w:multiLevelType w:val="multilevel"/>
    <w:tmpl w:val="E2185CEC"/>
    <w:styleLink w:val="List31"/>
    <w:lvl w:ilvl="0">
      <w:start w:val="5"/>
      <w:numFmt w:val="decimal"/>
      <w:lvlText w:val="%1."/>
      <w:lvlJc w:val="left"/>
      <w:rPr>
        <w:rFonts w:ascii="Trebuchet MS Bold" w:eastAsia="Trebuchet MS Bold" w:hAnsi="Trebuchet MS Bold" w:cs="Trebuchet MS Bold"/>
        <w:b/>
        <w:bCs/>
        <w:position w:val="0"/>
      </w:rPr>
    </w:lvl>
    <w:lvl w:ilvl="1">
      <w:start w:val="1"/>
      <w:numFmt w:val="bullet"/>
      <w:lvlText w:val="•"/>
      <w:lvlJc w:val="left"/>
      <w:rPr>
        <w:rFonts w:ascii="Calibri" w:eastAsia="Calibri" w:hAnsi="Calibri" w:cs="Calibri"/>
        <w:b/>
        <w:bCs/>
        <w:position w:val="0"/>
      </w:rPr>
    </w:lvl>
    <w:lvl w:ilvl="2">
      <w:start w:val="1"/>
      <w:numFmt w:val="decimal"/>
      <w:lvlText w:val="%1.%2.%3."/>
      <w:lvlJc w:val="left"/>
      <w:rPr>
        <w:rFonts w:ascii="Calibri" w:eastAsia="Calibri" w:hAnsi="Calibri" w:cs="Calibri"/>
        <w:b/>
        <w:bCs/>
        <w:position w:val="0"/>
      </w:rPr>
    </w:lvl>
    <w:lvl w:ilvl="3">
      <w:start w:val="1"/>
      <w:numFmt w:val="decimal"/>
      <w:lvlText w:val="%1.%2.%3.%4."/>
      <w:lvlJc w:val="left"/>
      <w:rPr>
        <w:rFonts w:ascii="Calibri" w:eastAsia="Calibri" w:hAnsi="Calibri" w:cs="Calibri"/>
        <w:b/>
        <w:bCs/>
        <w:position w:val="0"/>
      </w:rPr>
    </w:lvl>
    <w:lvl w:ilvl="4">
      <w:start w:val="1"/>
      <w:numFmt w:val="decimal"/>
      <w:lvlText w:val="%1.%2.%3.%4.%5."/>
      <w:lvlJc w:val="left"/>
      <w:rPr>
        <w:rFonts w:ascii="Calibri" w:eastAsia="Calibri" w:hAnsi="Calibri" w:cs="Calibri"/>
        <w:b/>
        <w:bCs/>
        <w:position w:val="0"/>
      </w:rPr>
    </w:lvl>
    <w:lvl w:ilvl="5">
      <w:start w:val="1"/>
      <w:numFmt w:val="decimal"/>
      <w:lvlText w:val="%1.%2.%3.%4.%5.%6."/>
      <w:lvlJc w:val="left"/>
      <w:rPr>
        <w:rFonts w:ascii="Calibri" w:eastAsia="Calibri" w:hAnsi="Calibri" w:cs="Calibri"/>
        <w:b/>
        <w:bCs/>
        <w:position w:val="0"/>
      </w:rPr>
    </w:lvl>
    <w:lvl w:ilvl="6">
      <w:start w:val="1"/>
      <w:numFmt w:val="decimal"/>
      <w:lvlText w:val="%1.%2.%3.%4.%5.%6.%7."/>
      <w:lvlJc w:val="left"/>
      <w:rPr>
        <w:rFonts w:ascii="Calibri" w:eastAsia="Calibri" w:hAnsi="Calibri" w:cs="Calibri"/>
        <w:b/>
        <w:bCs/>
        <w:position w:val="0"/>
      </w:rPr>
    </w:lvl>
    <w:lvl w:ilvl="7">
      <w:start w:val="1"/>
      <w:numFmt w:val="decimal"/>
      <w:lvlText w:val="%1.%2.%3.%4.%5.%6.%7.%8."/>
      <w:lvlJc w:val="left"/>
      <w:rPr>
        <w:rFonts w:ascii="Calibri" w:eastAsia="Calibri" w:hAnsi="Calibri" w:cs="Calibri"/>
        <w:b/>
        <w:bCs/>
        <w:position w:val="0"/>
      </w:rPr>
    </w:lvl>
    <w:lvl w:ilvl="8">
      <w:start w:val="1"/>
      <w:numFmt w:val="decimal"/>
      <w:lvlText w:val="%1.%2.%3.%4.%5.%6.%7.%8.%9."/>
      <w:lvlJc w:val="left"/>
      <w:rPr>
        <w:rFonts w:ascii="Calibri" w:eastAsia="Calibri" w:hAnsi="Calibri" w:cs="Calibri"/>
        <w:b/>
        <w:bCs/>
        <w:position w:val="0"/>
      </w:rPr>
    </w:lvl>
  </w:abstractNum>
  <w:abstractNum w:abstractNumId="29">
    <w:nsid w:val="3EB56C48"/>
    <w:multiLevelType w:val="multilevel"/>
    <w:tmpl w:val="CEF62C76"/>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decimal"/>
      <w:lvlText w:val="%1.%2.%3."/>
      <w:lvlJc w:val="left"/>
      <w:rPr>
        <w:rFonts w:ascii="Calibri" w:eastAsia="Calibri" w:hAnsi="Calibri" w:cs="Calibri"/>
        <w:position w:val="0"/>
      </w:rPr>
    </w:lvl>
    <w:lvl w:ilvl="3">
      <w:start w:val="1"/>
      <w:numFmt w:val="decimal"/>
      <w:lvlText w:val="%1.%2.%3.%4."/>
      <w:lvlJc w:val="left"/>
      <w:rPr>
        <w:rFonts w:ascii="Calibri" w:eastAsia="Calibri" w:hAnsi="Calibri" w:cs="Calibri"/>
        <w:position w:val="0"/>
      </w:rPr>
    </w:lvl>
    <w:lvl w:ilvl="4">
      <w:start w:val="1"/>
      <w:numFmt w:val="decimal"/>
      <w:lvlText w:val="%1.%2.%3.%4.%5."/>
      <w:lvlJc w:val="left"/>
      <w:rPr>
        <w:rFonts w:ascii="Calibri" w:eastAsia="Calibri" w:hAnsi="Calibri" w:cs="Calibri"/>
        <w:position w:val="0"/>
      </w:rPr>
    </w:lvl>
    <w:lvl w:ilvl="5">
      <w:start w:val="1"/>
      <w:numFmt w:val="decimal"/>
      <w:lvlText w:val="%1.%2.%3.%4.%5.%6."/>
      <w:lvlJc w:val="left"/>
      <w:rPr>
        <w:rFonts w:ascii="Calibri" w:eastAsia="Calibri" w:hAnsi="Calibri" w:cs="Calibri"/>
        <w:position w:val="0"/>
      </w:rPr>
    </w:lvl>
    <w:lvl w:ilvl="6">
      <w:start w:val="1"/>
      <w:numFmt w:val="decimal"/>
      <w:lvlText w:val="%1.%2.%3.%4.%5.%6.%7."/>
      <w:lvlJc w:val="left"/>
      <w:rPr>
        <w:rFonts w:ascii="Calibri" w:eastAsia="Calibri" w:hAnsi="Calibri" w:cs="Calibri"/>
        <w:position w:val="0"/>
      </w:rPr>
    </w:lvl>
    <w:lvl w:ilvl="7">
      <w:start w:val="1"/>
      <w:numFmt w:val="decimal"/>
      <w:lvlText w:val="%1.%2.%3.%4.%5.%6.%7.%8."/>
      <w:lvlJc w:val="left"/>
      <w:rPr>
        <w:rFonts w:ascii="Calibri" w:eastAsia="Calibri" w:hAnsi="Calibri" w:cs="Calibri"/>
        <w:position w:val="0"/>
      </w:rPr>
    </w:lvl>
    <w:lvl w:ilvl="8">
      <w:start w:val="1"/>
      <w:numFmt w:val="decimal"/>
      <w:lvlText w:val="%1.%2.%3.%4.%5.%6.%7.%8.%9."/>
      <w:lvlJc w:val="left"/>
      <w:rPr>
        <w:rFonts w:ascii="Calibri" w:eastAsia="Calibri" w:hAnsi="Calibri" w:cs="Calibri"/>
        <w:position w:val="0"/>
      </w:rPr>
    </w:lvl>
  </w:abstractNum>
  <w:abstractNum w:abstractNumId="30">
    <w:nsid w:val="3EEF1D33"/>
    <w:multiLevelType w:val="multilevel"/>
    <w:tmpl w:val="B964E95A"/>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decimal"/>
      <w:lvlText w:val="%1.%2.%3."/>
      <w:lvlJc w:val="left"/>
      <w:rPr>
        <w:rFonts w:ascii="Calibri" w:eastAsia="Calibri" w:hAnsi="Calibri" w:cs="Calibri"/>
        <w:position w:val="0"/>
      </w:rPr>
    </w:lvl>
    <w:lvl w:ilvl="3">
      <w:start w:val="1"/>
      <w:numFmt w:val="decimal"/>
      <w:lvlText w:val="%1.%2.%3.%4."/>
      <w:lvlJc w:val="left"/>
      <w:rPr>
        <w:rFonts w:ascii="Calibri" w:eastAsia="Calibri" w:hAnsi="Calibri" w:cs="Calibri"/>
        <w:position w:val="0"/>
      </w:rPr>
    </w:lvl>
    <w:lvl w:ilvl="4">
      <w:start w:val="1"/>
      <w:numFmt w:val="decimal"/>
      <w:lvlText w:val="%1.%2.%3.%4.%5."/>
      <w:lvlJc w:val="left"/>
      <w:rPr>
        <w:rFonts w:ascii="Calibri" w:eastAsia="Calibri" w:hAnsi="Calibri" w:cs="Calibri"/>
        <w:position w:val="0"/>
      </w:rPr>
    </w:lvl>
    <w:lvl w:ilvl="5">
      <w:start w:val="1"/>
      <w:numFmt w:val="decimal"/>
      <w:lvlText w:val="%1.%2.%3.%4.%5.%6."/>
      <w:lvlJc w:val="left"/>
      <w:rPr>
        <w:rFonts w:ascii="Calibri" w:eastAsia="Calibri" w:hAnsi="Calibri" w:cs="Calibri"/>
        <w:position w:val="0"/>
      </w:rPr>
    </w:lvl>
    <w:lvl w:ilvl="6">
      <w:start w:val="1"/>
      <w:numFmt w:val="decimal"/>
      <w:lvlText w:val="%1.%2.%3.%4.%5.%6.%7."/>
      <w:lvlJc w:val="left"/>
      <w:rPr>
        <w:rFonts w:ascii="Calibri" w:eastAsia="Calibri" w:hAnsi="Calibri" w:cs="Calibri"/>
        <w:position w:val="0"/>
      </w:rPr>
    </w:lvl>
    <w:lvl w:ilvl="7">
      <w:start w:val="1"/>
      <w:numFmt w:val="decimal"/>
      <w:lvlText w:val="%1.%2.%3.%4.%5.%6.%7.%8."/>
      <w:lvlJc w:val="left"/>
      <w:rPr>
        <w:rFonts w:ascii="Calibri" w:eastAsia="Calibri" w:hAnsi="Calibri" w:cs="Calibri"/>
        <w:position w:val="0"/>
      </w:rPr>
    </w:lvl>
    <w:lvl w:ilvl="8">
      <w:start w:val="1"/>
      <w:numFmt w:val="decimal"/>
      <w:lvlText w:val="%1.%2.%3.%4.%5.%6.%7.%8.%9."/>
      <w:lvlJc w:val="left"/>
      <w:rPr>
        <w:rFonts w:ascii="Calibri" w:eastAsia="Calibri" w:hAnsi="Calibri" w:cs="Calibri"/>
        <w:position w:val="0"/>
      </w:rPr>
    </w:lvl>
  </w:abstractNum>
  <w:abstractNum w:abstractNumId="31">
    <w:nsid w:val="40CC1415"/>
    <w:multiLevelType w:val="multilevel"/>
    <w:tmpl w:val="54F6D846"/>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decimal"/>
      <w:lvlText w:val="%1.%2.%3."/>
      <w:lvlJc w:val="left"/>
      <w:rPr>
        <w:rFonts w:ascii="Calibri" w:eastAsia="Calibri" w:hAnsi="Calibri" w:cs="Calibri"/>
        <w:position w:val="0"/>
      </w:rPr>
    </w:lvl>
    <w:lvl w:ilvl="3">
      <w:start w:val="1"/>
      <w:numFmt w:val="decimal"/>
      <w:lvlText w:val="%1.%2.%3.%4."/>
      <w:lvlJc w:val="left"/>
      <w:rPr>
        <w:rFonts w:ascii="Calibri" w:eastAsia="Calibri" w:hAnsi="Calibri" w:cs="Calibri"/>
        <w:position w:val="0"/>
      </w:rPr>
    </w:lvl>
    <w:lvl w:ilvl="4">
      <w:start w:val="1"/>
      <w:numFmt w:val="decimal"/>
      <w:lvlText w:val="%1.%2.%3.%4.%5."/>
      <w:lvlJc w:val="left"/>
      <w:rPr>
        <w:rFonts w:ascii="Calibri" w:eastAsia="Calibri" w:hAnsi="Calibri" w:cs="Calibri"/>
        <w:position w:val="0"/>
      </w:rPr>
    </w:lvl>
    <w:lvl w:ilvl="5">
      <w:start w:val="1"/>
      <w:numFmt w:val="decimal"/>
      <w:lvlText w:val="%1.%2.%3.%4.%5.%6."/>
      <w:lvlJc w:val="left"/>
      <w:rPr>
        <w:rFonts w:ascii="Calibri" w:eastAsia="Calibri" w:hAnsi="Calibri" w:cs="Calibri"/>
        <w:position w:val="0"/>
      </w:rPr>
    </w:lvl>
    <w:lvl w:ilvl="6">
      <w:start w:val="1"/>
      <w:numFmt w:val="decimal"/>
      <w:lvlText w:val="%1.%2.%3.%4.%5.%6.%7."/>
      <w:lvlJc w:val="left"/>
      <w:rPr>
        <w:rFonts w:ascii="Calibri" w:eastAsia="Calibri" w:hAnsi="Calibri" w:cs="Calibri"/>
        <w:position w:val="0"/>
      </w:rPr>
    </w:lvl>
    <w:lvl w:ilvl="7">
      <w:start w:val="1"/>
      <w:numFmt w:val="decimal"/>
      <w:lvlText w:val="%1.%2.%3.%4.%5.%6.%7.%8."/>
      <w:lvlJc w:val="left"/>
      <w:rPr>
        <w:rFonts w:ascii="Calibri" w:eastAsia="Calibri" w:hAnsi="Calibri" w:cs="Calibri"/>
        <w:position w:val="0"/>
      </w:rPr>
    </w:lvl>
    <w:lvl w:ilvl="8">
      <w:start w:val="1"/>
      <w:numFmt w:val="decimal"/>
      <w:lvlText w:val="%1.%2.%3.%4.%5.%6.%7.%8.%9."/>
      <w:lvlJc w:val="left"/>
      <w:rPr>
        <w:rFonts w:ascii="Calibri" w:eastAsia="Calibri" w:hAnsi="Calibri" w:cs="Calibri"/>
        <w:position w:val="0"/>
      </w:rPr>
    </w:lvl>
  </w:abstractNum>
  <w:abstractNum w:abstractNumId="32">
    <w:nsid w:val="444F5FA2"/>
    <w:multiLevelType w:val="multilevel"/>
    <w:tmpl w:val="1F789264"/>
    <w:styleLink w:val="List14"/>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33">
    <w:nsid w:val="46666EBA"/>
    <w:multiLevelType w:val="multilevel"/>
    <w:tmpl w:val="438EEA70"/>
    <w:styleLink w:val="List13"/>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4">
    <w:nsid w:val="47BE0A39"/>
    <w:multiLevelType w:val="multilevel"/>
    <w:tmpl w:val="CA640CCE"/>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35">
    <w:nsid w:val="48076C74"/>
    <w:multiLevelType w:val="multilevel"/>
    <w:tmpl w:val="BEB004FA"/>
    <w:styleLink w:val="List11"/>
    <w:lvl w:ilvl="0">
      <w:numFmt w:val="bullet"/>
      <w:lvlText w:val="•"/>
      <w:lvlJc w:val="left"/>
      <w:pPr>
        <w:tabs>
          <w:tab w:val="num" w:pos="360"/>
        </w:tabs>
        <w:ind w:left="360" w:hanging="207"/>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36">
    <w:nsid w:val="4B6D66C3"/>
    <w:multiLevelType w:val="multilevel"/>
    <w:tmpl w:val="0682EC46"/>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37">
    <w:nsid w:val="4DBA15F9"/>
    <w:multiLevelType w:val="multilevel"/>
    <w:tmpl w:val="4EC68E62"/>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38">
    <w:nsid w:val="4E0276B6"/>
    <w:multiLevelType w:val="multilevel"/>
    <w:tmpl w:val="024EB490"/>
    <w:lvl w:ilvl="0">
      <w:numFmt w:val="bullet"/>
      <w:lvlText w:val="•"/>
      <w:lvlJc w:val="left"/>
      <w:pPr>
        <w:tabs>
          <w:tab w:val="num" w:pos="360"/>
        </w:tabs>
        <w:ind w:left="360" w:hanging="207"/>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39">
    <w:nsid w:val="4E2E7CB8"/>
    <w:multiLevelType w:val="multilevel"/>
    <w:tmpl w:val="D2F0E078"/>
    <w:styleLink w:val="List17"/>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decimal"/>
      <w:lvlText w:val="%1.%2.%3."/>
      <w:lvlJc w:val="left"/>
      <w:rPr>
        <w:rFonts w:ascii="Calibri" w:eastAsia="Calibri" w:hAnsi="Calibri" w:cs="Calibri"/>
        <w:position w:val="0"/>
      </w:rPr>
    </w:lvl>
    <w:lvl w:ilvl="3">
      <w:start w:val="1"/>
      <w:numFmt w:val="decimal"/>
      <w:lvlText w:val="%1.%2.%3.%4."/>
      <w:lvlJc w:val="left"/>
      <w:rPr>
        <w:rFonts w:ascii="Calibri" w:eastAsia="Calibri" w:hAnsi="Calibri" w:cs="Calibri"/>
        <w:position w:val="0"/>
      </w:rPr>
    </w:lvl>
    <w:lvl w:ilvl="4">
      <w:start w:val="1"/>
      <w:numFmt w:val="decimal"/>
      <w:lvlText w:val="%1.%2.%3.%4.%5."/>
      <w:lvlJc w:val="left"/>
      <w:rPr>
        <w:rFonts w:ascii="Calibri" w:eastAsia="Calibri" w:hAnsi="Calibri" w:cs="Calibri"/>
        <w:position w:val="0"/>
      </w:rPr>
    </w:lvl>
    <w:lvl w:ilvl="5">
      <w:start w:val="1"/>
      <w:numFmt w:val="decimal"/>
      <w:lvlText w:val="%1.%2.%3.%4.%5.%6."/>
      <w:lvlJc w:val="left"/>
      <w:rPr>
        <w:rFonts w:ascii="Calibri" w:eastAsia="Calibri" w:hAnsi="Calibri" w:cs="Calibri"/>
        <w:position w:val="0"/>
      </w:rPr>
    </w:lvl>
    <w:lvl w:ilvl="6">
      <w:start w:val="1"/>
      <w:numFmt w:val="decimal"/>
      <w:lvlText w:val="%1.%2.%3.%4.%5.%6.%7."/>
      <w:lvlJc w:val="left"/>
      <w:rPr>
        <w:rFonts w:ascii="Calibri" w:eastAsia="Calibri" w:hAnsi="Calibri" w:cs="Calibri"/>
        <w:position w:val="0"/>
      </w:rPr>
    </w:lvl>
    <w:lvl w:ilvl="7">
      <w:start w:val="1"/>
      <w:numFmt w:val="decimal"/>
      <w:lvlText w:val="%1.%2.%3.%4.%5.%6.%7.%8."/>
      <w:lvlJc w:val="left"/>
      <w:rPr>
        <w:rFonts w:ascii="Calibri" w:eastAsia="Calibri" w:hAnsi="Calibri" w:cs="Calibri"/>
        <w:position w:val="0"/>
      </w:rPr>
    </w:lvl>
    <w:lvl w:ilvl="8">
      <w:start w:val="1"/>
      <w:numFmt w:val="decimal"/>
      <w:lvlText w:val="%1.%2.%3.%4.%5.%6.%7.%8.%9."/>
      <w:lvlJc w:val="left"/>
      <w:rPr>
        <w:rFonts w:ascii="Calibri" w:eastAsia="Calibri" w:hAnsi="Calibri" w:cs="Calibri"/>
        <w:position w:val="0"/>
      </w:rPr>
    </w:lvl>
  </w:abstractNum>
  <w:abstractNum w:abstractNumId="40">
    <w:nsid w:val="4FF542D1"/>
    <w:multiLevelType w:val="multilevel"/>
    <w:tmpl w:val="09068D2A"/>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41">
    <w:nsid w:val="58FC734F"/>
    <w:multiLevelType w:val="multilevel"/>
    <w:tmpl w:val="CDBACFB0"/>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42">
    <w:nsid w:val="5AFF1F89"/>
    <w:multiLevelType w:val="multilevel"/>
    <w:tmpl w:val="E8545F2C"/>
    <w:lvl w:ilvl="0">
      <w:start w:val="6"/>
      <w:numFmt w:val="decimal"/>
      <w:lvlText w:val="%1."/>
      <w:lvlJc w:val="left"/>
      <w:rPr>
        <w:rFonts w:ascii="Trebuchet MS Bold" w:eastAsia="Trebuchet MS Bold" w:hAnsi="Trebuchet MS Bold" w:cs="Trebuchet MS Bold"/>
        <w:b/>
        <w:bCs/>
        <w:position w:val="0"/>
      </w:rPr>
    </w:lvl>
    <w:lvl w:ilvl="1">
      <w:start w:val="1"/>
      <w:numFmt w:val="bullet"/>
      <w:lvlText w:val="•"/>
      <w:lvlJc w:val="left"/>
      <w:rPr>
        <w:rFonts w:ascii="Calibri" w:eastAsia="Calibri" w:hAnsi="Calibri" w:cs="Calibri"/>
        <w:b/>
        <w:bCs/>
        <w:position w:val="0"/>
      </w:rPr>
    </w:lvl>
    <w:lvl w:ilvl="2">
      <w:start w:val="1"/>
      <w:numFmt w:val="decimal"/>
      <w:lvlText w:val="%1.%2.%3."/>
      <w:lvlJc w:val="left"/>
      <w:rPr>
        <w:rFonts w:ascii="Calibri" w:eastAsia="Calibri" w:hAnsi="Calibri" w:cs="Calibri"/>
        <w:b/>
        <w:bCs/>
        <w:position w:val="0"/>
      </w:rPr>
    </w:lvl>
    <w:lvl w:ilvl="3">
      <w:start w:val="1"/>
      <w:numFmt w:val="decimal"/>
      <w:lvlText w:val="%1.%2.%3.%4."/>
      <w:lvlJc w:val="left"/>
      <w:rPr>
        <w:rFonts w:ascii="Calibri" w:eastAsia="Calibri" w:hAnsi="Calibri" w:cs="Calibri"/>
        <w:b/>
        <w:bCs/>
        <w:position w:val="0"/>
      </w:rPr>
    </w:lvl>
    <w:lvl w:ilvl="4">
      <w:start w:val="1"/>
      <w:numFmt w:val="decimal"/>
      <w:lvlText w:val="%1.%2.%3.%4.%5."/>
      <w:lvlJc w:val="left"/>
      <w:rPr>
        <w:rFonts w:ascii="Calibri" w:eastAsia="Calibri" w:hAnsi="Calibri" w:cs="Calibri"/>
        <w:b/>
        <w:bCs/>
        <w:position w:val="0"/>
      </w:rPr>
    </w:lvl>
    <w:lvl w:ilvl="5">
      <w:start w:val="1"/>
      <w:numFmt w:val="decimal"/>
      <w:lvlText w:val="%1.%2.%3.%4.%5.%6."/>
      <w:lvlJc w:val="left"/>
      <w:rPr>
        <w:rFonts w:ascii="Calibri" w:eastAsia="Calibri" w:hAnsi="Calibri" w:cs="Calibri"/>
        <w:b/>
        <w:bCs/>
        <w:position w:val="0"/>
      </w:rPr>
    </w:lvl>
    <w:lvl w:ilvl="6">
      <w:start w:val="1"/>
      <w:numFmt w:val="decimal"/>
      <w:lvlText w:val="%1.%2.%3.%4.%5.%6.%7."/>
      <w:lvlJc w:val="left"/>
      <w:rPr>
        <w:rFonts w:ascii="Calibri" w:eastAsia="Calibri" w:hAnsi="Calibri" w:cs="Calibri"/>
        <w:b/>
        <w:bCs/>
        <w:position w:val="0"/>
      </w:rPr>
    </w:lvl>
    <w:lvl w:ilvl="7">
      <w:start w:val="1"/>
      <w:numFmt w:val="decimal"/>
      <w:lvlText w:val="%1.%2.%3.%4.%5.%6.%7.%8."/>
      <w:lvlJc w:val="left"/>
      <w:rPr>
        <w:rFonts w:ascii="Calibri" w:eastAsia="Calibri" w:hAnsi="Calibri" w:cs="Calibri"/>
        <w:b/>
        <w:bCs/>
        <w:position w:val="0"/>
      </w:rPr>
    </w:lvl>
    <w:lvl w:ilvl="8">
      <w:start w:val="1"/>
      <w:numFmt w:val="decimal"/>
      <w:lvlText w:val="%1.%2.%3.%4.%5.%6.%7.%8.%9."/>
      <w:lvlJc w:val="left"/>
      <w:rPr>
        <w:rFonts w:ascii="Calibri" w:eastAsia="Calibri" w:hAnsi="Calibri" w:cs="Calibri"/>
        <w:b/>
        <w:bCs/>
        <w:position w:val="0"/>
      </w:rPr>
    </w:lvl>
  </w:abstractNum>
  <w:abstractNum w:abstractNumId="43">
    <w:nsid w:val="5B785047"/>
    <w:multiLevelType w:val="multilevel"/>
    <w:tmpl w:val="0F42C07C"/>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44">
    <w:nsid w:val="5F631BF0"/>
    <w:multiLevelType w:val="multilevel"/>
    <w:tmpl w:val="DA3A8EA6"/>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45">
    <w:nsid w:val="631A33FD"/>
    <w:multiLevelType w:val="multilevel"/>
    <w:tmpl w:val="3E50DE6C"/>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decimal"/>
      <w:lvlText w:val="%1.%2.%3."/>
      <w:lvlJc w:val="left"/>
      <w:rPr>
        <w:rFonts w:ascii="Calibri" w:eastAsia="Calibri" w:hAnsi="Calibri" w:cs="Calibri"/>
        <w:position w:val="0"/>
      </w:rPr>
    </w:lvl>
    <w:lvl w:ilvl="3">
      <w:start w:val="1"/>
      <w:numFmt w:val="decimal"/>
      <w:lvlText w:val="%1.%2.%3.%4."/>
      <w:lvlJc w:val="left"/>
      <w:rPr>
        <w:rFonts w:ascii="Calibri" w:eastAsia="Calibri" w:hAnsi="Calibri" w:cs="Calibri"/>
        <w:position w:val="0"/>
      </w:rPr>
    </w:lvl>
    <w:lvl w:ilvl="4">
      <w:start w:val="1"/>
      <w:numFmt w:val="decimal"/>
      <w:lvlText w:val="%1.%2.%3.%4.%5."/>
      <w:lvlJc w:val="left"/>
      <w:rPr>
        <w:rFonts w:ascii="Calibri" w:eastAsia="Calibri" w:hAnsi="Calibri" w:cs="Calibri"/>
        <w:position w:val="0"/>
      </w:rPr>
    </w:lvl>
    <w:lvl w:ilvl="5">
      <w:start w:val="1"/>
      <w:numFmt w:val="decimal"/>
      <w:lvlText w:val="%1.%2.%3.%4.%5.%6."/>
      <w:lvlJc w:val="left"/>
      <w:rPr>
        <w:rFonts w:ascii="Calibri" w:eastAsia="Calibri" w:hAnsi="Calibri" w:cs="Calibri"/>
        <w:position w:val="0"/>
      </w:rPr>
    </w:lvl>
    <w:lvl w:ilvl="6">
      <w:start w:val="1"/>
      <w:numFmt w:val="decimal"/>
      <w:lvlText w:val="%1.%2.%3.%4.%5.%6.%7."/>
      <w:lvlJc w:val="left"/>
      <w:rPr>
        <w:rFonts w:ascii="Calibri" w:eastAsia="Calibri" w:hAnsi="Calibri" w:cs="Calibri"/>
        <w:position w:val="0"/>
      </w:rPr>
    </w:lvl>
    <w:lvl w:ilvl="7">
      <w:start w:val="1"/>
      <w:numFmt w:val="decimal"/>
      <w:lvlText w:val="%1.%2.%3.%4.%5.%6.%7.%8."/>
      <w:lvlJc w:val="left"/>
      <w:rPr>
        <w:rFonts w:ascii="Calibri" w:eastAsia="Calibri" w:hAnsi="Calibri" w:cs="Calibri"/>
        <w:position w:val="0"/>
      </w:rPr>
    </w:lvl>
    <w:lvl w:ilvl="8">
      <w:start w:val="1"/>
      <w:numFmt w:val="decimal"/>
      <w:lvlText w:val="%1.%2.%3.%4.%5.%6.%7.%8.%9."/>
      <w:lvlJc w:val="left"/>
      <w:rPr>
        <w:rFonts w:ascii="Calibri" w:eastAsia="Calibri" w:hAnsi="Calibri" w:cs="Calibri"/>
        <w:position w:val="0"/>
      </w:rPr>
    </w:lvl>
  </w:abstractNum>
  <w:abstractNum w:abstractNumId="46">
    <w:nsid w:val="6379649D"/>
    <w:multiLevelType w:val="multilevel"/>
    <w:tmpl w:val="3DC4EBC2"/>
    <w:styleLink w:val="List9"/>
    <w:lvl w:ilvl="0">
      <w:numFmt w:val="bullet"/>
      <w:lvlText w:val="•"/>
      <w:lvlJc w:val="left"/>
      <w:pPr>
        <w:tabs>
          <w:tab w:val="num" w:pos="432"/>
        </w:tabs>
        <w:ind w:left="432" w:hanging="135"/>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47">
    <w:nsid w:val="63E345EF"/>
    <w:multiLevelType w:val="multilevel"/>
    <w:tmpl w:val="65F629D8"/>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48">
    <w:nsid w:val="66260C16"/>
    <w:multiLevelType w:val="multilevel"/>
    <w:tmpl w:val="AC8888CC"/>
    <w:styleLink w:val="List8"/>
    <w:lvl w:ilvl="0">
      <w:start w:val="8"/>
      <w:numFmt w:val="decimal"/>
      <w:lvlText w:val="%1."/>
      <w:lvlJc w:val="left"/>
      <w:rPr>
        <w:rFonts w:ascii="Trebuchet MS Bold" w:eastAsia="Trebuchet MS Bold" w:hAnsi="Trebuchet MS Bold" w:cs="Trebuchet MS Bold"/>
        <w:b/>
        <w:bCs/>
        <w:position w:val="0"/>
      </w:rPr>
    </w:lvl>
    <w:lvl w:ilvl="1">
      <w:start w:val="1"/>
      <w:numFmt w:val="bullet"/>
      <w:lvlText w:val="•"/>
      <w:lvlJc w:val="left"/>
      <w:rPr>
        <w:rFonts w:ascii="Calibri" w:eastAsia="Calibri" w:hAnsi="Calibri" w:cs="Calibri"/>
        <w:b/>
        <w:bCs/>
        <w:position w:val="0"/>
      </w:rPr>
    </w:lvl>
    <w:lvl w:ilvl="2">
      <w:start w:val="1"/>
      <w:numFmt w:val="decimal"/>
      <w:lvlText w:val="%1.%2.%3."/>
      <w:lvlJc w:val="left"/>
      <w:rPr>
        <w:rFonts w:ascii="Calibri" w:eastAsia="Calibri" w:hAnsi="Calibri" w:cs="Calibri"/>
        <w:b/>
        <w:bCs/>
        <w:position w:val="0"/>
      </w:rPr>
    </w:lvl>
    <w:lvl w:ilvl="3">
      <w:start w:val="1"/>
      <w:numFmt w:val="decimal"/>
      <w:lvlText w:val="%1.%2.%3.%4."/>
      <w:lvlJc w:val="left"/>
      <w:rPr>
        <w:rFonts w:ascii="Calibri" w:eastAsia="Calibri" w:hAnsi="Calibri" w:cs="Calibri"/>
        <w:b/>
        <w:bCs/>
        <w:position w:val="0"/>
      </w:rPr>
    </w:lvl>
    <w:lvl w:ilvl="4">
      <w:start w:val="1"/>
      <w:numFmt w:val="decimal"/>
      <w:lvlText w:val="%1.%2.%3.%4.%5."/>
      <w:lvlJc w:val="left"/>
      <w:rPr>
        <w:rFonts w:ascii="Calibri" w:eastAsia="Calibri" w:hAnsi="Calibri" w:cs="Calibri"/>
        <w:b/>
        <w:bCs/>
        <w:position w:val="0"/>
      </w:rPr>
    </w:lvl>
    <w:lvl w:ilvl="5">
      <w:start w:val="1"/>
      <w:numFmt w:val="decimal"/>
      <w:lvlText w:val="%1.%2.%3.%4.%5.%6."/>
      <w:lvlJc w:val="left"/>
      <w:rPr>
        <w:rFonts w:ascii="Calibri" w:eastAsia="Calibri" w:hAnsi="Calibri" w:cs="Calibri"/>
        <w:b/>
        <w:bCs/>
        <w:position w:val="0"/>
      </w:rPr>
    </w:lvl>
    <w:lvl w:ilvl="6">
      <w:start w:val="1"/>
      <w:numFmt w:val="decimal"/>
      <w:lvlText w:val="%1.%2.%3.%4.%5.%6.%7."/>
      <w:lvlJc w:val="left"/>
      <w:rPr>
        <w:rFonts w:ascii="Calibri" w:eastAsia="Calibri" w:hAnsi="Calibri" w:cs="Calibri"/>
        <w:b/>
        <w:bCs/>
        <w:position w:val="0"/>
      </w:rPr>
    </w:lvl>
    <w:lvl w:ilvl="7">
      <w:start w:val="1"/>
      <w:numFmt w:val="decimal"/>
      <w:lvlText w:val="%1.%2.%3.%4.%5.%6.%7.%8."/>
      <w:lvlJc w:val="left"/>
      <w:rPr>
        <w:rFonts w:ascii="Calibri" w:eastAsia="Calibri" w:hAnsi="Calibri" w:cs="Calibri"/>
        <w:b/>
        <w:bCs/>
        <w:position w:val="0"/>
      </w:rPr>
    </w:lvl>
    <w:lvl w:ilvl="8">
      <w:start w:val="1"/>
      <w:numFmt w:val="decimal"/>
      <w:lvlText w:val="%1.%2.%3.%4.%5.%6.%7.%8.%9."/>
      <w:lvlJc w:val="left"/>
      <w:rPr>
        <w:rFonts w:ascii="Calibri" w:eastAsia="Calibri" w:hAnsi="Calibri" w:cs="Calibri"/>
        <w:b/>
        <w:bCs/>
        <w:position w:val="0"/>
      </w:rPr>
    </w:lvl>
  </w:abstractNum>
  <w:abstractNum w:abstractNumId="49">
    <w:nsid w:val="68930B98"/>
    <w:multiLevelType w:val="multilevel"/>
    <w:tmpl w:val="D22A41A8"/>
    <w:styleLink w:val="List6"/>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50">
    <w:nsid w:val="6E4A6848"/>
    <w:multiLevelType w:val="multilevel"/>
    <w:tmpl w:val="DF8EE432"/>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51">
    <w:nsid w:val="70071F73"/>
    <w:multiLevelType w:val="multilevel"/>
    <w:tmpl w:val="7170352C"/>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52">
    <w:nsid w:val="713D70A0"/>
    <w:multiLevelType w:val="multilevel"/>
    <w:tmpl w:val="E4C860C0"/>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53">
    <w:nsid w:val="717F72DA"/>
    <w:multiLevelType w:val="multilevel"/>
    <w:tmpl w:val="BECE7D30"/>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54">
    <w:nsid w:val="73026F30"/>
    <w:multiLevelType w:val="multilevel"/>
    <w:tmpl w:val="AE2434FA"/>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decimal"/>
      <w:lvlText w:val="%1.%2.%3."/>
      <w:lvlJc w:val="left"/>
      <w:rPr>
        <w:rFonts w:ascii="Calibri" w:eastAsia="Calibri" w:hAnsi="Calibri" w:cs="Calibri"/>
        <w:position w:val="0"/>
      </w:rPr>
    </w:lvl>
    <w:lvl w:ilvl="3">
      <w:start w:val="1"/>
      <w:numFmt w:val="decimal"/>
      <w:lvlText w:val="%1.%2.%3.%4."/>
      <w:lvlJc w:val="left"/>
      <w:rPr>
        <w:rFonts w:ascii="Calibri" w:eastAsia="Calibri" w:hAnsi="Calibri" w:cs="Calibri"/>
        <w:position w:val="0"/>
      </w:rPr>
    </w:lvl>
    <w:lvl w:ilvl="4">
      <w:start w:val="1"/>
      <w:numFmt w:val="decimal"/>
      <w:lvlText w:val="%1.%2.%3.%4.%5."/>
      <w:lvlJc w:val="left"/>
      <w:rPr>
        <w:rFonts w:ascii="Calibri" w:eastAsia="Calibri" w:hAnsi="Calibri" w:cs="Calibri"/>
        <w:position w:val="0"/>
      </w:rPr>
    </w:lvl>
    <w:lvl w:ilvl="5">
      <w:start w:val="1"/>
      <w:numFmt w:val="decimal"/>
      <w:lvlText w:val="%1.%2.%3.%4.%5.%6."/>
      <w:lvlJc w:val="left"/>
      <w:rPr>
        <w:rFonts w:ascii="Calibri" w:eastAsia="Calibri" w:hAnsi="Calibri" w:cs="Calibri"/>
        <w:position w:val="0"/>
      </w:rPr>
    </w:lvl>
    <w:lvl w:ilvl="6">
      <w:start w:val="1"/>
      <w:numFmt w:val="decimal"/>
      <w:lvlText w:val="%1.%2.%3.%4.%5.%6.%7."/>
      <w:lvlJc w:val="left"/>
      <w:rPr>
        <w:rFonts w:ascii="Calibri" w:eastAsia="Calibri" w:hAnsi="Calibri" w:cs="Calibri"/>
        <w:position w:val="0"/>
      </w:rPr>
    </w:lvl>
    <w:lvl w:ilvl="7">
      <w:start w:val="1"/>
      <w:numFmt w:val="decimal"/>
      <w:lvlText w:val="%1.%2.%3.%4.%5.%6.%7.%8."/>
      <w:lvlJc w:val="left"/>
      <w:rPr>
        <w:rFonts w:ascii="Calibri" w:eastAsia="Calibri" w:hAnsi="Calibri" w:cs="Calibri"/>
        <w:position w:val="0"/>
      </w:rPr>
    </w:lvl>
    <w:lvl w:ilvl="8">
      <w:start w:val="1"/>
      <w:numFmt w:val="decimal"/>
      <w:lvlText w:val="%1.%2.%3.%4.%5.%6.%7.%8.%9."/>
      <w:lvlJc w:val="left"/>
      <w:rPr>
        <w:rFonts w:ascii="Calibri" w:eastAsia="Calibri" w:hAnsi="Calibri" w:cs="Calibri"/>
        <w:position w:val="0"/>
      </w:rPr>
    </w:lvl>
  </w:abstractNum>
  <w:abstractNum w:abstractNumId="55">
    <w:nsid w:val="736254EA"/>
    <w:multiLevelType w:val="multilevel"/>
    <w:tmpl w:val="C1A46D62"/>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56">
    <w:nsid w:val="75C01041"/>
    <w:multiLevelType w:val="multilevel"/>
    <w:tmpl w:val="747ACB8C"/>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decimal"/>
      <w:lvlText w:val="%1.%2.%3."/>
      <w:lvlJc w:val="left"/>
      <w:rPr>
        <w:rFonts w:ascii="Calibri" w:eastAsia="Calibri" w:hAnsi="Calibri" w:cs="Calibri"/>
        <w:position w:val="0"/>
      </w:rPr>
    </w:lvl>
    <w:lvl w:ilvl="3">
      <w:start w:val="1"/>
      <w:numFmt w:val="decimal"/>
      <w:lvlText w:val="%1.%2.%3.%4."/>
      <w:lvlJc w:val="left"/>
      <w:rPr>
        <w:rFonts w:ascii="Calibri" w:eastAsia="Calibri" w:hAnsi="Calibri" w:cs="Calibri"/>
        <w:position w:val="0"/>
      </w:rPr>
    </w:lvl>
    <w:lvl w:ilvl="4">
      <w:start w:val="1"/>
      <w:numFmt w:val="decimal"/>
      <w:lvlText w:val="%1.%2.%3.%4.%5."/>
      <w:lvlJc w:val="left"/>
      <w:rPr>
        <w:rFonts w:ascii="Calibri" w:eastAsia="Calibri" w:hAnsi="Calibri" w:cs="Calibri"/>
        <w:position w:val="0"/>
      </w:rPr>
    </w:lvl>
    <w:lvl w:ilvl="5">
      <w:start w:val="1"/>
      <w:numFmt w:val="decimal"/>
      <w:lvlText w:val="%1.%2.%3.%4.%5.%6."/>
      <w:lvlJc w:val="left"/>
      <w:rPr>
        <w:rFonts w:ascii="Calibri" w:eastAsia="Calibri" w:hAnsi="Calibri" w:cs="Calibri"/>
        <w:position w:val="0"/>
      </w:rPr>
    </w:lvl>
    <w:lvl w:ilvl="6">
      <w:start w:val="1"/>
      <w:numFmt w:val="decimal"/>
      <w:lvlText w:val="%1.%2.%3.%4.%5.%6.%7."/>
      <w:lvlJc w:val="left"/>
      <w:rPr>
        <w:rFonts w:ascii="Calibri" w:eastAsia="Calibri" w:hAnsi="Calibri" w:cs="Calibri"/>
        <w:position w:val="0"/>
      </w:rPr>
    </w:lvl>
    <w:lvl w:ilvl="7">
      <w:start w:val="1"/>
      <w:numFmt w:val="decimal"/>
      <w:lvlText w:val="%1.%2.%3.%4.%5.%6.%7.%8."/>
      <w:lvlJc w:val="left"/>
      <w:rPr>
        <w:rFonts w:ascii="Calibri" w:eastAsia="Calibri" w:hAnsi="Calibri" w:cs="Calibri"/>
        <w:position w:val="0"/>
      </w:rPr>
    </w:lvl>
    <w:lvl w:ilvl="8">
      <w:start w:val="1"/>
      <w:numFmt w:val="decimal"/>
      <w:lvlText w:val="%1.%2.%3.%4.%5.%6.%7.%8.%9."/>
      <w:lvlJc w:val="left"/>
      <w:rPr>
        <w:rFonts w:ascii="Calibri" w:eastAsia="Calibri" w:hAnsi="Calibri" w:cs="Calibri"/>
        <w:position w:val="0"/>
      </w:rPr>
    </w:lvl>
  </w:abstractNum>
  <w:abstractNum w:abstractNumId="57">
    <w:nsid w:val="76C0687E"/>
    <w:multiLevelType w:val="multilevel"/>
    <w:tmpl w:val="EE467A32"/>
    <w:styleLink w:val="List10"/>
    <w:lvl w:ilvl="0">
      <w:numFmt w:val="bullet"/>
      <w:lvlText w:val="•"/>
      <w:lvlJc w:val="left"/>
      <w:pPr>
        <w:tabs>
          <w:tab w:val="num" w:pos="431"/>
        </w:tabs>
        <w:ind w:left="431" w:hanging="136"/>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58">
    <w:nsid w:val="783008F1"/>
    <w:multiLevelType w:val="multilevel"/>
    <w:tmpl w:val="4C2E16E8"/>
    <w:styleLink w:val="List19"/>
    <w:lvl w:ilvl="0">
      <w:start w:val="13"/>
      <w:numFmt w:val="decimal"/>
      <w:lvlText w:val="%1."/>
      <w:lvlJc w:val="left"/>
      <w:rPr>
        <w:rFonts w:ascii="Trebuchet MS" w:eastAsia="Trebuchet MS" w:hAnsi="Trebuchet MS" w:cs="Trebuchet MS"/>
        <w:b/>
        <w:bCs/>
        <w:position w:val="0"/>
      </w:rPr>
    </w:lvl>
    <w:lvl w:ilvl="1">
      <w:start w:val="1"/>
      <w:numFmt w:val="lowerLetter"/>
      <w:lvlText w:val="%2."/>
      <w:lvlJc w:val="left"/>
      <w:rPr>
        <w:rFonts w:ascii="Calibri" w:eastAsia="Calibri" w:hAnsi="Calibri" w:cs="Calibri"/>
        <w:b/>
        <w:bCs/>
        <w:position w:val="0"/>
      </w:rPr>
    </w:lvl>
    <w:lvl w:ilvl="2">
      <w:start w:val="1"/>
      <w:numFmt w:val="lowerRoman"/>
      <w:lvlText w:val="%3."/>
      <w:lvlJc w:val="left"/>
      <w:rPr>
        <w:rFonts w:ascii="Calibri" w:eastAsia="Calibri" w:hAnsi="Calibri" w:cs="Calibri"/>
        <w:b/>
        <w:bCs/>
        <w:position w:val="0"/>
      </w:rPr>
    </w:lvl>
    <w:lvl w:ilvl="3">
      <w:start w:val="1"/>
      <w:numFmt w:val="decimal"/>
      <w:lvlText w:val="%4."/>
      <w:lvlJc w:val="left"/>
      <w:rPr>
        <w:rFonts w:ascii="Calibri" w:eastAsia="Calibri" w:hAnsi="Calibri" w:cs="Calibri"/>
        <w:b/>
        <w:bCs/>
        <w:position w:val="0"/>
      </w:rPr>
    </w:lvl>
    <w:lvl w:ilvl="4">
      <w:start w:val="1"/>
      <w:numFmt w:val="lowerLetter"/>
      <w:lvlText w:val="%5."/>
      <w:lvlJc w:val="left"/>
      <w:rPr>
        <w:rFonts w:ascii="Calibri" w:eastAsia="Calibri" w:hAnsi="Calibri" w:cs="Calibri"/>
        <w:b/>
        <w:bCs/>
        <w:position w:val="0"/>
      </w:rPr>
    </w:lvl>
    <w:lvl w:ilvl="5">
      <w:start w:val="1"/>
      <w:numFmt w:val="lowerRoman"/>
      <w:lvlText w:val="%6."/>
      <w:lvlJc w:val="left"/>
      <w:rPr>
        <w:rFonts w:ascii="Calibri" w:eastAsia="Calibri" w:hAnsi="Calibri" w:cs="Calibri"/>
        <w:b/>
        <w:bCs/>
        <w:position w:val="0"/>
      </w:rPr>
    </w:lvl>
    <w:lvl w:ilvl="6">
      <w:start w:val="1"/>
      <w:numFmt w:val="decimal"/>
      <w:lvlText w:val="%7."/>
      <w:lvlJc w:val="left"/>
      <w:rPr>
        <w:rFonts w:ascii="Calibri" w:eastAsia="Calibri" w:hAnsi="Calibri" w:cs="Calibri"/>
        <w:b/>
        <w:bCs/>
        <w:position w:val="0"/>
      </w:rPr>
    </w:lvl>
    <w:lvl w:ilvl="7">
      <w:start w:val="1"/>
      <w:numFmt w:val="lowerLetter"/>
      <w:lvlText w:val="%8."/>
      <w:lvlJc w:val="left"/>
      <w:rPr>
        <w:rFonts w:ascii="Calibri" w:eastAsia="Calibri" w:hAnsi="Calibri" w:cs="Calibri"/>
        <w:b/>
        <w:bCs/>
        <w:position w:val="0"/>
      </w:rPr>
    </w:lvl>
    <w:lvl w:ilvl="8">
      <w:start w:val="1"/>
      <w:numFmt w:val="lowerRoman"/>
      <w:lvlText w:val="%9."/>
      <w:lvlJc w:val="left"/>
      <w:rPr>
        <w:rFonts w:ascii="Calibri" w:eastAsia="Calibri" w:hAnsi="Calibri" w:cs="Calibri"/>
        <w:b/>
        <w:bCs/>
        <w:position w:val="0"/>
      </w:rPr>
    </w:lvl>
  </w:abstractNum>
  <w:abstractNum w:abstractNumId="59">
    <w:nsid w:val="78966C77"/>
    <w:multiLevelType w:val="multilevel"/>
    <w:tmpl w:val="D6007730"/>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60">
    <w:nsid w:val="7BDB5210"/>
    <w:multiLevelType w:val="multilevel"/>
    <w:tmpl w:val="FF02BEE4"/>
    <w:styleLink w:val="List18"/>
    <w:lvl w:ilvl="0">
      <w:numFmt w:val="bullet"/>
      <w:lvlText w:val="•"/>
      <w:lvlJc w:val="left"/>
      <w:rPr>
        <w:rFonts w:ascii="Trebuchet MS" w:eastAsia="Trebuchet MS" w:hAnsi="Trebuchet MS" w:cs="Trebuchet MS"/>
        <w:position w:val="0"/>
      </w:rPr>
    </w:lvl>
    <w:lvl w:ilvl="1">
      <w:start w:val="1"/>
      <w:numFmt w:val="bullet"/>
      <w:lvlText w:val="•"/>
      <w:lvlJc w:val="left"/>
      <w:rPr>
        <w:rFonts w:ascii="Calibri" w:eastAsia="Calibri" w:hAnsi="Calibri" w:cs="Calibri"/>
        <w:position w:val="0"/>
      </w:rPr>
    </w:lvl>
    <w:lvl w:ilvl="2">
      <w:start w:val="1"/>
      <w:numFmt w:val="decimal"/>
      <w:lvlText w:val="%1.%2.%3."/>
      <w:lvlJc w:val="left"/>
      <w:rPr>
        <w:rFonts w:ascii="Calibri" w:eastAsia="Calibri" w:hAnsi="Calibri" w:cs="Calibri"/>
        <w:position w:val="0"/>
      </w:rPr>
    </w:lvl>
    <w:lvl w:ilvl="3">
      <w:start w:val="1"/>
      <w:numFmt w:val="decimal"/>
      <w:lvlText w:val="%1.%2.%3.%4."/>
      <w:lvlJc w:val="left"/>
      <w:rPr>
        <w:rFonts w:ascii="Calibri" w:eastAsia="Calibri" w:hAnsi="Calibri" w:cs="Calibri"/>
        <w:position w:val="0"/>
      </w:rPr>
    </w:lvl>
    <w:lvl w:ilvl="4">
      <w:start w:val="1"/>
      <w:numFmt w:val="decimal"/>
      <w:lvlText w:val="%1.%2.%3.%4.%5."/>
      <w:lvlJc w:val="left"/>
      <w:rPr>
        <w:rFonts w:ascii="Calibri" w:eastAsia="Calibri" w:hAnsi="Calibri" w:cs="Calibri"/>
        <w:position w:val="0"/>
      </w:rPr>
    </w:lvl>
    <w:lvl w:ilvl="5">
      <w:start w:val="1"/>
      <w:numFmt w:val="decimal"/>
      <w:lvlText w:val="%1.%2.%3.%4.%5.%6."/>
      <w:lvlJc w:val="left"/>
      <w:rPr>
        <w:rFonts w:ascii="Calibri" w:eastAsia="Calibri" w:hAnsi="Calibri" w:cs="Calibri"/>
        <w:position w:val="0"/>
      </w:rPr>
    </w:lvl>
    <w:lvl w:ilvl="6">
      <w:start w:val="1"/>
      <w:numFmt w:val="decimal"/>
      <w:lvlText w:val="%1.%2.%3.%4.%5.%6.%7."/>
      <w:lvlJc w:val="left"/>
      <w:rPr>
        <w:rFonts w:ascii="Calibri" w:eastAsia="Calibri" w:hAnsi="Calibri" w:cs="Calibri"/>
        <w:position w:val="0"/>
      </w:rPr>
    </w:lvl>
    <w:lvl w:ilvl="7">
      <w:start w:val="1"/>
      <w:numFmt w:val="decimal"/>
      <w:lvlText w:val="%1.%2.%3.%4.%5.%6.%7.%8."/>
      <w:lvlJc w:val="left"/>
      <w:rPr>
        <w:rFonts w:ascii="Calibri" w:eastAsia="Calibri" w:hAnsi="Calibri" w:cs="Calibri"/>
        <w:position w:val="0"/>
      </w:rPr>
    </w:lvl>
    <w:lvl w:ilvl="8">
      <w:start w:val="1"/>
      <w:numFmt w:val="decimal"/>
      <w:lvlText w:val="%1.%2.%3.%4.%5.%6.%7.%8.%9."/>
      <w:lvlJc w:val="left"/>
      <w:rPr>
        <w:rFonts w:ascii="Calibri" w:eastAsia="Calibri" w:hAnsi="Calibri" w:cs="Calibri"/>
        <w:position w:val="0"/>
      </w:rPr>
    </w:lvl>
  </w:abstractNum>
  <w:abstractNum w:abstractNumId="61">
    <w:nsid w:val="7C37138E"/>
    <w:multiLevelType w:val="multilevel"/>
    <w:tmpl w:val="B25CE7A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62">
    <w:nsid w:val="7CE41729"/>
    <w:multiLevelType w:val="multilevel"/>
    <w:tmpl w:val="76F63FD8"/>
    <w:lvl w:ilvl="0">
      <w:numFmt w:val="bullet"/>
      <w:lvlText w:val="•"/>
      <w:lvlJc w:val="left"/>
      <w:pPr>
        <w:tabs>
          <w:tab w:val="num" w:pos="432"/>
        </w:tabs>
        <w:ind w:left="432" w:hanging="135"/>
      </w:pPr>
      <w:rPr>
        <w:rFonts w:ascii="Trebuchet MS" w:eastAsia="Trebuchet MS" w:hAnsi="Trebuchet MS" w:cs="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o"/>
      <w:lvlJc w:val="left"/>
      <w:pPr>
        <w:tabs>
          <w:tab w:val="num" w:pos="1440"/>
        </w:tabs>
        <w:ind w:left="14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2">
      <w:start w:val="1"/>
      <w:numFmt w:val="bullet"/>
      <w:lvlText w:val="▪"/>
      <w:lvlJc w:val="left"/>
      <w:pPr>
        <w:tabs>
          <w:tab w:val="num" w:pos="2160"/>
        </w:tabs>
        <w:ind w:left="21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3">
      <w:start w:val="1"/>
      <w:numFmt w:val="bullet"/>
      <w:lvlText w:val="•"/>
      <w:lvlJc w:val="left"/>
      <w:pPr>
        <w:tabs>
          <w:tab w:val="num" w:pos="2880"/>
        </w:tabs>
        <w:ind w:left="28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4">
      <w:start w:val="1"/>
      <w:numFmt w:val="bullet"/>
      <w:lvlText w:val="o"/>
      <w:lvlJc w:val="left"/>
      <w:pPr>
        <w:tabs>
          <w:tab w:val="num" w:pos="3600"/>
        </w:tabs>
        <w:ind w:left="360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5">
      <w:start w:val="1"/>
      <w:numFmt w:val="bullet"/>
      <w:lvlText w:val="▪"/>
      <w:lvlJc w:val="left"/>
      <w:pPr>
        <w:tabs>
          <w:tab w:val="num" w:pos="4320"/>
        </w:tabs>
        <w:ind w:left="432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6">
      <w:start w:val="1"/>
      <w:numFmt w:val="bullet"/>
      <w:lvlText w:val="•"/>
      <w:lvlJc w:val="left"/>
      <w:pPr>
        <w:tabs>
          <w:tab w:val="num" w:pos="5040"/>
        </w:tabs>
        <w:ind w:left="504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7">
      <w:start w:val="1"/>
      <w:numFmt w:val="bullet"/>
      <w:lvlText w:val="o"/>
      <w:lvlJc w:val="left"/>
      <w:pPr>
        <w:tabs>
          <w:tab w:val="num" w:pos="5760"/>
        </w:tabs>
        <w:ind w:left="576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lvl w:ilvl="8">
      <w:start w:val="1"/>
      <w:numFmt w:val="bullet"/>
      <w:lvlText w:val="▪"/>
      <w:lvlJc w:val="left"/>
      <w:pPr>
        <w:tabs>
          <w:tab w:val="num" w:pos="6480"/>
        </w:tabs>
        <w:ind w:left="6480" w:hanging="360"/>
      </w:pPr>
      <w:rPr>
        <w:rFonts w:ascii="Calibri" w:eastAsia="Calibri" w:hAnsi="Calibri" w:cs="Calibri"/>
        <w:caps w:val="0"/>
        <w:smallCaps w:val="0"/>
        <w:strike w:val="0"/>
        <w:dstrike w:val="0"/>
        <w:outline w:val="0"/>
        <w:color w:val="000000"/>
        <w:spacing w:val="0"/>
        <w:kern w:val="0"/>
        <w:position w:val="0"/>
        <w:sz w:val="24"/>
        <w:szCs w:val="24"/>
        <w:u w:val="none" w:color="000000"/>
        <w:vertAlign w:val="baseline"/>
        <w:lang w:val="en-US"/>
      </w:rPr>
    </w:lvl>
  </w:abstractNum>
  <w:abstractNum w:abstractNumId="63">
    <w:nsid w:val="7CF45F8D"/>
    <w:multiLevelType w:val="multilevel"/>
    <w:tmpl w:val="CC928748"/>
    <w:styleLink w:val="List7"/>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64">
    <w:nsid w:val="7D7E2410"/>
    <w:multiLevelType w:val="multilevel"/>
    <w:tmpl w:val="4FD068EA"/>
    <w:styleLink w:val="List41"/>
    <w:lvl w:ilvl="0">
      <w:numFmt w:val="bullet"/>
      <w:lvlText w:val="•"/>
      <w:lvlJc w:val="left"/>
      <w:rPr>
        <w:rFonts w:ascii="Trebuchet MS Bold" w:eastAsia="Trebuchet MS Bold" w:hAnsi="Trebuchet MS Bold" w:cs="Trebuchet MS Bold"/>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65">
    <w:nsid w:val="7E1C3F6B"/>
    <w:multiLevelType w:val="multilevel"/>
    <w:tmpl w:val="686A1D36"/>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66">
    <w:nsid w:val="7E8E5B9A"/>
    <w:multiLevelType w:val="multilevel"/>
    <w:tmpl w:val="C2C46C24"/>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num w:numId="1">
    <w:abstractNumId w:val="17"/>
  </w:num>
  <w:num w:numId="2">
    <w:abstractNumId w:val="7"/>
  </w:num>
  <w:num w:numId="3">
    <w:abstractNumId w:val="10"/>
  </w:num>
  <w:num w:numId="4">
    <w:abstractNumId w:val="6"/>
  </w:num>
  <w:num w:numId="5">
    <w:abstractNumId w:val="41"/>
  </w:num>
  <w:num w:numId="6">
    <w:abstractNumId w:val="8"/>
  </w:num>
  <w:num w:numId="7">
    <w:abstractNumId w:val="34"/>
  </w:num>
  <w:num w:numId="8">
    <w:abstractNumId w:val="37"/>
  </w:num>
  <w:num w:numId="9">
    <w:abstractNumId w:val="53"/>
  </w:num>
  <w:num w:numId="10">
    <w:abstractNumId w:val="0"/>
  </w:num>
  <w:num w:numId="11">
    <w:abstractNumId w:val="3"/>
  </w:num>
  <w:num w:numId="12">
    <w:abstractNumId w:val="18"/>
  </w:num>
  <w:num w:numId="13">
    <w:abstractNumId w:val="21"/>
  </w:num>
  <w:num w:numId="14">
    <w:abstractNumId w:val="27"/>
  </w:num>
  <w:num w:numId="15">
    <w:abstractNumId w:val="59"/>
  </w:num>
  <w:num w:numId="16">
    <w:abstractNumId w:val="52"/>
  </w:num>
  <w:num w:numId="17">
    <w:abstractNumId w:val="2"/>
  </w:num>
  <w:num w:numId="18">
    <w:abstractNumId w:val="64"/>
  </w:num>
  <w:num w:numId="19">
    <w:abstractNumId w:val="14"/>
  </w:num>
  <w:num w:numId="20">
    <w:abstractNumId w:val="51"/>
  </w:num>
  <w:num w:numId="21">
    <w:abstractNumId w:val="19"/>
  </w:num>
  <w:num w:numId="22">
    <w:abstractNumId w:val="22"/>
  </w:num>
  <w:num w:numId="23">
    <w:abstractNumId w:val="36"/>
  </w:num>
  <w:num w:numId="24">
    <w:abstractNumId w:val="66"/>
  </w:num>
  <w:num w:numId="25">
    <w:abstractNumId w:val="65"/>
  </w:num>
  <w:num w:numId="26">
    <w:abstractNumId w:val="5"/>
  </w:num>
  <w:num w:numId="27">
    <w:abstractNumId w:val="20"/>
  </w:num>
  <w:num w:numId="28">
    <w:abstractNumId w:val="44"/>
  </w:num>
  <w:num w:numId="29">
    <w:abstractNumId w:val="1"/>
  </w:num>
  <w:num w:numId="30">
    <w:abstractNumId w:val="40"/>
  </w:num>
  <w:num w:numId="31">
    <w:abstractNumId w:val="23"/>
  </w:num>
  <w:num w:numId="32">
    <w:abstractNumId w:val="63"/>
  </w:num>
  <w:num w:numId="33">
    <w:abstractNumId w:val="13"/>
  </w:num>
  <w:num w:numId="34">
    <w:abstractNumId w:val="55"/>
  </w:num>
  <w:num w:numId="35">
    <w:abstractNumId w:val="43"/>
  </w:num>
  <w:num w:numId="36">
    <w:abstractNumId w:val="49"/>
  </w:num>
  <w:num w:numId="37">
    <w:abstractNumId w:val="11"/>
  </w:num>
  <w:num w:numId="38">
    <w:abstractNumId w:val="28"/>
  </w:num>
  <w:num w:numId="39">
    <w:abstractNumId w:val="42"/>
  </w:num>
  <w:num w:numId="40">
    <w:abstractNumId w:val="62"/>
  </w:num>
  <w:num w:numId="41">
    <w:abstractNumId w:val="46"/>
  </w:num>
  <w:num w:numId="42">
    <w:abstractNumId w:val="57"/>
  </w:num>
  <w:num w:numId="43">
    <w:abstractNumId w:val="38"/>
  </w:num>
  <w:num w:numId="44">
    <w:abstractNumId w:val="35"/>
  </w:num>
  <w:num w:numId="45">
    <w:abstractNumId w:val="26"/>
  </w:num>
  <w:num w:numId="46">
    <w:abstractNumId w:val="48"/>
  </w:num>
  <w:num w:numId="47">
    <w:abstractNumId w:val="50"/>
  </w:num>
  <w:num w:numId="48">
    <w:abstractNumId w:val="61"/>
  </w:num>
  <w:num w:numId="49">
    <w:abstractNumId w:val="33"/>
  </w:num>
  <w:num w:numId="50">
    <w:abstractNumId w:val="47"/>
  </w:num>
  <w:num w:numId="51">
    <w:abstractNumId w:val="32"/>
  </w:num>
  <w:num w:numId="52">
    <w:abstractNumId w:val="12"/>
  </w:num>
  <w:num w:numId="53">
    <w:abstractNumId w:val="9"/>
  </w:num>
  <w:num w:numId="54">
    <w:abstractNumId w:val="4"/>
  </w:num>
  <w:num w:numId="55">
    <w:abstractNumId w:val="25"/>
  </w:num>
  <w:num w:numId="56">
    <w:abstractNumId w:val="16"/>
  </w:num>
  <w:num w:numId="57">
    <w:abstractNumId w:val="29"/>
  </w:num>
  <w:num w:numId="58">
    <w:abstractNumId w:val="60"/>
  </w:num>
  <w:num w:numId="59">
    <w:abstractNumId w:val="54"/>
  </w:num>
  <w:num w:numId="60">
    <w:abstractNumId w:val="56"/>
  </w:num>
  <w:num w:numId="61">
    <w:abstractNumId w:val="15"/>
  </w:num>
  <w:num w:numId="62">
    <w:abstractNumId w:val="31"/>
  </w:num>
  <w:num w:numId="63">
    <w:abstractNumId w:val="30"/>
  </w:num>
  <w:num w:numId="64">
    <w:abstractNumId w:val="45"/>
  </w:num>
  <w:num w:numId="65">
    <w:abstractNumId w:val="24"/>
  </w:num>
  <w:num w:numId="66">
    <w:abstractNumId w:val="39"/>
  </w:num>
  <w:num w:numId="67">
    <w:abstractNumId w:val="5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901AE"/>
    <w:rsid w:val="001F33FE"/>
    <w:rsid w:val="009901AE"/>
    <w:rsid w:val="00BB1AEE"/>
    <w:rsid w:val="00DF4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sz w:val="24"/>
      <w:szCs w:val="24"/>
      <w:u w:color="000000"/>
      <w:lang w:val="en-US" w:eastAsia="en-US"/>
    </w:rPr>
  </w:style>
  <w:style w:type="paragraph" w:styleId="Heading1">
    <w:name w:val="heading 1"/>
    <w:next w:val="Normal"/>
    <w:pPr>
      <w:keepNext/>
      <w:outlineLvl w:val="0"/>
    </w:pPr>
    <w:rPr>
      <w:rFonts w:ascii="Comic Sans MS Bold" w:hAnsi="Arial Unicode MS" w:cs="Arial Unicode MS"/>
      <w:color w:val="000000"/>
      <w:sz w:val="24"/>
      <w:szCs w:val="24"/>
      <w:u w:color="000000"/>
      <w:lang w:val="en-US"/>
    </w:rPr>
  </w:style>
  <w:style w:type="paragraph" w:styleId="Heading2">
    <w:name w:val="heading 2"/>
    <w:next w:val="Normal"/>
    <w:pPr>
      <w:keepNext/>
      <w:spacing w:after="120"/>
      <w:ind w:left="360"/>
      <w:outlineLvl w:val="1"/>
    </w:pPr>
    <w:rPr>
      <w:rFonts w:ascii="Comic Sans MS Bold" w:hAnsi="Arial Unicode MS" w:cs="Arial Unicode MS"/>
      <w:color w:val="000000"/>
      <w:sz w:val="24"/>
      <w:szCs w:val="24"/>
      <w:u w:color="000000"/>
      <w:lang w:val="en-US"/>
    </w:rPr>
  </w:style>
  <w:style w:type="paragraph" w:styleId="Heading3">
    <w:name w:val="heading 3"/>
    <w:next w:val="Normal"/>
    <w:pPr>
      <w:keepNext/>
      <w:outlineLvl w:val="2"/>
    </w:pPr>
    <w:rPr>
      <w:rFonts w:ascii="Comic Sans MS Bold" w:hAnsi="Arial Unicode MS" w:cs="Arial Unicode MS"/>
      <w:color w:val="000000"/>
      <w:sz w:val="42"/>
      <w:szCs w:val="4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153"/>
        <w:tab w:val="right" w:pos="8306"/>
      </w:tabs>
    </w:pPr>
    <w:rPr>
      <w:rFonts w:hAnsi="Arial Unicode MS" w:cs="Arial Unicode MS"/>
      <w:color w:val="000000"/>
      <w:sz w:val="24"/>
      <w:szCs w:val="24"/>
      <w:u w:color="000000"/>
      <w:lang w:val="en-US"/>
    </w:rPr>
  </w:style>
  <w:style w:type="numbering" w:customStyle="1" w:styleId="List0">
    <w:name w:val="List 0"/>
    <w:basedOn w:val="ImportedStyle1"/>
    <w:pPr>
      <w:numPr>
        <w:numId w:val="1"/>
      </w:numPr>
    </w:pPr>
  </w:style>
  <w:style w:type="numbering" w:customStyle="1" w:styleId="ImportedStyle1">
    <w:name w:val="Imported Style 1"/>
  </w:style>
  <w:style w:type="paragraph" w:customStyle="1" w:styleId="Default">
    <w:name w:val="Default"/>
    <w:rPr>
      <w:rFonts w:ascii="Helvetica" w:eastAsia="Helvetica" w:hAnsi="Helvetica" w:cs="Helvetica"/>
      <w:color w:val="000000"/>
      <w:sz w:val="22"/>
      <w:szCs w:val="22"/>
    </w:rPr>
  </w:style>
  <w:style w:type="numbering" w:customStyle="1" w:styleId="List1">
    <w:name w:val="List 1"/>
    <w:basedOn w:val="ImportedStyle1"/>
    <w:pPr>
      <w:numPr>
        <w:numId w:val="37"/>
      </w:numPr>
    </w:pPr>
  </w:style>
  <w:style w:type="numbering" w:customStyle="1" w:styleId="List21">
    <w:name w:val="List 21"/>
    <w:basedOn w:val="ImportedStyle2"/>
    <w:pPr>
      <w:numPr>
        <w:numId w:val="13"/>
      </w:numPr>
    </w:pPr>
  </w:style>
  <w:style w:type="numbering" w:customStyle="1" w:styleId="ImportedStyle2">
    <w:name w:val="Imported Style 2"/>
  </w:style>
  <w:style w:type="numbering" w:customStyle="1" w:styleId="List31">
    <w:name w:val="List 31"/>
    <w:basedOn w:val="ImportedStyle1"/>
    <w:pPr>
      <w:numPr>
        <w:numId w:val="38"/>
      </w:numPr>
    </w:pPr>
  </w:style>
  <w:style w:type="paragraph" w:styleId="BodyTextIndent">
    <w:name w:val="Body Text Indent"/>
    <w:pPr>
      <w:spacing w:after="120"/>
      <w:ind w:left="360"/>
    </w:pPr>
    <w:rPr>
      <w:rFonts w:ascii="Comic Sans MS" w:hAnsi="Arial Unicode MS" w:cs="Arial Unicode MS"/>
      <w:color w:val="000000"/>
      <w:sz w:val="24"/>
      <w:szCs w:val="24"/>
      <w:u w:color="000000"/>
      <w:lang w:val="en-US"/>
    </w:rPr>
  </w:style>
  <w:style w:type="numbering" w:customStyle="1" w:styleId="List41">
    <w:name w:val="List 41"/>
    <w:basedOn w:val="ImportedStyle3"/>
    <w:pPr>
      <w:numPr>
        <w:numId w:val="18"/>
      </w:numPr>
    </w:pPr>
  </w:style>
  <w:style w:type="numbering" w:customStyle="1" w:styleId="ImportedStyle3">
    <w:name w:val="Imported Style 3"/>
  </w:style>
  <w:style w:type="paragraph" w:styleId="BodyTextIndent2">
    <w:name w:val="Body Text Indent 2"/>
    <w:pPr>
      <w:tabs>
        <w:tab w:val="left" w:pos="480"/>
      </w:tabs>
      <w:spacing w:after="120"/>
      <w:ind w:left="480"/>
    </w:pPr>
    <w:rPr>
      <w:rFonts w:ascii="Comic Sans MS" w:hAnsi="Arial Unicode MS" w:cs="Arial Unicode MS"/>
      <w:color w:val="000000"/>
      <w:sz w:val="24"/>
      <w:szCs w:val="24"/>
      <w:u w:color="000000"/>
      <w:lang w:val="en-US"/>
    </w:rPr>
  </w:style>
  <w:style w:type="numbering" w:customStyle="1" w:styleId="List51">
    <w:name w:val="List 51"/>
    <w:basedOn w:val="ImportedStyle4"/>
    <w:pPr>
      <w:numPr>
        <w:numId w:val="21"/>
      </w:numPr>
    </w:pPr>
  </w:style>
  <w:style w:type="numbering" w:customStyle="1" w:styleId="ImportedStyle4">
    <w:name w:val="Imported Style 4"/>
  </w:style>
  <w:style w:type="numbering" w:customStyle="1" w:styleId="List6">
    <w:name w:val="List 6"/>
    <w:basedOn w:val="ImportedStyle5"/>
    <w:pPr>
      <w:numPr>
        <w:numId w:val="36"/>
      </w:numPr>
    </w:pPr>
  </w:style>
  <w:style w:type="numbering" w:customStyle="1" w:styleId="ImportedStyle5">
    <w:name w:val="Imported Style 5"/>
  </w:style>
  <w:style w:type="numbering" w:customStyle="1" w:styleId="List7">
    <w:name w:val="List 7"/>
    <w:basedOn w:val="ImportedStyle5"/>
    <w:pPr>
      <w:numPr>
        <w:numId w:val="32"/>
      </w:numPr>
    </w:pPr>
  </w:style>
  <w:style w:type="numbering" w:customStyle="1" w:styleId="List8">
    <w:name w:val="List 8"/>
    <w:basedOn w:val="ImportedStyle1"/>
    <w:pPr>
      <w:numPr>
        <w:numId w:val="46"/>
      </w:numPr>
    </w:pPr>
  </w:style>
  <w:style w:type="numbering" w:customStyle="1" w:styleId="List9">
    <w:name w:val="List 9"/>
    <w:basedOn w:val="ImportedStyle6"/>
    <w:pPr>
      <w:numPr>
        <w:numId w:val="41"/>
      </w:numPr>
    </w:pPr>
  </w:style>
  <w:style w:type="numbering" w:customStyle="1" w:styleId="ImportedStyle6">
    <w:name w:val="Imported Style 6"/>
  </w:style>
  <w:style w:type="numbering" w:customStyle="1" w:styleId="List10">
    <w:name w:val="List 10"/>
    <w:basedOn w:val="ImportedStyle6"/>
    <w:pPr>
      <w:numPr>
        <w:numId w:val="42"/>
      </w:numPr>
    </w:pPr>
  </w:style>
  <w:style w:type="numbering" w:customStyle="1" w:styleId="List11">
    <w:name w:val="List 11"/>
    <w:basedOn w:val="ImportedStyle7"/>
    <w:pPr>
      <w:numPr>
        <w:numId w:val="44"/>
      </w:numPr>
    </w:pPr>
  </w:style>
  <w:style w:type="numbering" w:customStyle="1" w:styleId="ImportedStyle7">
    <w:name w:val="Imported Style 7"/>
  </w:style>
  <w:style w:type="numbering" w:customStyle="1" w:styleId="List12">
    <w:name w:val="List 12"/>
    <w:basedOn w:val="ImportedStyle1"/>
    <w:pPr>
      <w:numPr>
        <w:numId w:val="45"/>
      </w:numPr>
    </w:pPr>
  </w:style>
  <w:style w:type="numbering" w:customStyle="1" w:styleId="List13">
    <w:name w:val="List 13"/>
    <w:basedOn w:val="ImportedStyle8"/>
    <w:pPr>
      <w:numPr>
        <w:numId w:val="49"/>
      </w:numPr>
    </w:pPr>
  </w:style>
  <w:style w:type="numbering" w:customStyle="1" w:styleId="ImportedStyle8">
    <w:name w:val="Imported Style 8"/>
  </w:style>
  <w:style w:type="numbering" w:customStyle="1" w:styleId="List14">
    <w:name w:val="List 14"/>
    <w:basedOn w:val="ImportedStyle9"/>
    <w:pPr>
      <w:numPr>
        <w:numId w:val="51"/>
      </w:numPr>
    </w:pPr>
  </w:style>
  <w:style w:type="numbering" w:customStyle="1" w:styleId="ImportedStyle9">
    <w:name w:val="Imported Style 9"/>
  </w:style>
  <w:style w:type="numbering" w:customStyle="1" w:styleId="List15">
    <w:name w:val="List 15"/>
    <w:basedOn w:val="ImportedStyle9"/>
    <w:pPr>
      <w:numPr>
        <w:numId w:val="52"/>
      </w:numPr>
    </w:pPr>
  </w:style>
  <w:style w:type="numbering" w:customStyle="1" w:styleId="List16">
    <w:name w:val="List 16"/>
    <w:basedOn w:val="ImportedStyle9"/>
    <w:pPr>
      <w:numPr>
        <w:numId w:val="56"/>
      </w:numPr>
    </w:pPr>
  </w:style>
  <w:style w:type="numbering" w:customStyle="1" w:styleId="List17">
    <w:name w:val="List 17"/>
    <w:basedOn w:val="ImportedStyle10"/>
    <w:pPr>
      <w:numPr>
        <w:numId w:val="66"/>
      </w:numPr>
    </w:pPr>
  </w:style>
  <w:style w:type="numbering" w:customStyle="1" w:styleId="ImportedStyle10">
    <w:name w:val="Imported Style 10"/>
  </w:style>
  <w:style w:type="numbering" w:customStyle="1" w:styleId="List18">
    <w:name w:val="List 18"/>
    <w:basedOn w:val="ImportedStyle10"/>
    <w:pPr>
      <w:numPr>
        <w:numId w:val="58"/>
      </w:numPr>
    </w:pPr>
  </w:style>
  <w:style w:type="numbering" w:customStyle="1" w:styleId="List19">
    <w:name w:val="List 19"/>
    <w:basedOn w:val="ImportedStyle11"/>
    <w:pPr>
      <w:numPr>
        <w:numId w:val="67"/>
      </w:numPr>
    </w:pPr>
  </w:style>
  <w:style w:type="numbering" w:customStyle="1" w:styleId="ImportedStyle11">
    <w:name w:val="Imported Style 11"/>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hAnsi="Arial Unicode MS" w:cs="Arial Unicode MS"/>
      <w:color w:val="000000"/>
      <w:u w:color="000000"/>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B1AEE"/>
    <w:rPr>
      <w:rFonts w:ascii="Tahoma" w:hAnsi="Tahoma" w:cs="Tahoma"/>
      <w:sz w:val="16"/>
      <w:szCs w:val="16"/>
    </w:rPr>
  </w:style>
  <w:style w:type="character" w:customStyle="1" w:styleId="BalloonTextChar">
    <w:name w:val="Balloon Text Char"/>
    <w:basedOn w:val="DefaultParagraphFont"/>
    <w:link w:val="BalloonText"/>
    <w:uiPriority w:val="99"/>
    <w:semiHidden/>
    <w:rsid w:val="00BB1AEE"/>
    <w:rPr>
      <w:rFonts w:ascii="Tahoma" w:hAnsi="Tahoma" w:cs="Tahoma"/>
      <w:color w:val="000000"/>
      <w:sz w:val="16"/>
      <w:szCs w:val="16"/>
      <w:u w:color="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sz w:val="24"/>
      <w:szCs w:val="24"/>
      <w:u w:color="000000"/>
      <w:lang w:val="en-US" w:eastAsia="en-US"/>
    </w:rPr>
  </w:style>
  <w:style w:type="paragraph" w:styleId="Heading1">
    <w:name w:val="heading 1"/>
    <w:next w:val="Normal"/>
    <w:pPr>
      <w:keepNext/>
      <w:outlineLvl w:val="0"/>
    </w:pPr>
    <w:rPr>
      <w:rFonts w:ascii="Comic Sans MS Bold" w:hAnsi="Arial Unicode MS" w:cs="Arial Unicode MS"/>
      <w:color w:val="000000"/>
      <w:sz w:val="24"/>
      <w:szCs w:val="24"/>
      <w:u w:color="000000"/>
      <w:lang w:val="en-US"/>
    </w:rPr>
  </w:style>
  <w:style w:type="paragraph" w:styleId="Heading2">
    <w:name w:val="heading 2"/>
    <w:next w:val="Normal"/>
    <w:pPr>
      <w:keepNext/>
      <w:spacing w:after="120"/>
      <w:ind w:left="360"/>
      <w:outlineLvl w:val="1"/>
    </w:pPr>
    <w:rPr>
      <w:rFonts w:ascii="Comic Sans MS Bold" w:hAnsi="Arial Unicode MS" w:cs="Arial Unicode MS"/>
      <w:color w:val="000000"/>
      <w:sz w:val="24"/>
      <w:szCs w:val="24"/>
      <w:u w:color="000000"/>
      <w:lang w:val="en-US"/>
    </w:rPr>
  </w:style>
  <w:style w:type="paragraph" w:styleId="Heading3">
    <w:name w:val="heading 3"/>
    <w:next w:val="Normal"/>
    <w:pPr>
      <w:keepNext/>
      <w:outlineLvl w:val="2"/>
    </w:pPr>
    <w:rPr>
      <w:rFonts w:ascii="Comic Sans MS Bold" w:hAnsi="Arial Unicode MS" w:cs="Arial Unicode MS"/>
      <w:color w:val="000000"/>
      <w:sz w:val="42"/>
      <w:szCs w:val="4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153"/>
        <w:tab w:val="right" w:pos="8306"/>
      </w:tabs>
    </w:pPr>
    <w:rPr>
      <w:rFonts w:hAnsi="Arial Unicode MS" w:cs="Arial Unicode MS"/>
      <w:color w:val="000000"/>
      <w:sz w:val="24"/>
      <w:szCs w:val="24"/>
      <w:u w:color="000000"/>
      <w:lang w:val="en-US"/>
    </w:rPr>
  </w:style>
  <w:style w:type="numbering" w:customStyle="1" w:styleId="List0">
    <w:name w:val="List 0"/>
    <w:basedOn w:val="ImportedStyle1"/>
    <w:pPr>
      <w:numPr>
        <w:numId w:val="1"/>
      </w:numPr>
    </w:pPr>
  </w:style>
  <w:style w:type="numbering" w:customStyle="1" w:styleId="ImportedStyle1">
    <w:name w:val="Imported Style 1"/>
  </w:style>
  <w:style w:type="paragraph" w:customStyle="1" w:styleId="Default">
    <w:name w:val="Default"/>
    <w:rPr>
      <w:rFonts w:ascii="Helvetica" w:eastAsia="Helvetica" w:hAnsi="Helvetica" w:cs="Helvetica"/>
      <w:color w:val="000000"/>
      <w:sz w:val="22"/>
      <w:szCs w:val="22"/>
    </w:rPr>
  </w:style>
  <w:style w:type="numbering" w:customStyle="1" w:styleId="List1">
    <w:name w:val="List 1"/>
    <w:basedOn w:val="ImportedStyle1"/>
    <w:pPr>
      <w:numPr>
        <w:numId w:val="37"/>
      </w:numPr>
    </w:pPr>
  </w:style>
  <w:style w:type="numbering" w:customStyle="1" w:styleId="List21">
    <w:name w:val="List 21"/>
    <w:basedOn w:val="ImportedStyle2"/>
    <w:pPr>
      <w:numPr>
        <w:numId w:val="13"/>
      </w:numPr>
    </w:pPr>
  </w:style>
  <w:style w:type="numbering" w:customStyle="1" w:styleId="ImportedStyle2">
    <w:name w:val="Imported Style 2"/>
  </w:style>
  <w:style w:type="numbering" w:customStyle="1" w:styleId="List31">
    <w:name w:val="List 31"/>
    <w:basedOn w:val="ImportedStyle1"/>
    <w:pPr>
      <w:numPr>
        <w:numId w:val="38"/>
      </w:numPr>
    </w:pPr>
  </w:style>
  <w:style w:type="paragraph" w:styleId="BodyTextIndent">
    <w:name w:val="Body Text Indent"/>
    <w:pPr>
      <w:spacing w:after="120"/>
      <w:ind w:left="360"/>
    </w:pPr>
    <w:rPr>
      <w:rFonts w:ascii="Comic Sans MS" w:hAnsi="Arial Unicode MS" w:cs="Arial Unicode MS"/>
      <w:color w:val="000000"/>
      <w:sz w:val="24"/>
      <w:szCs w:val="24"/>
      <w:u w:color="000000"/>
      <w:lang w:val="en-US"/>
    </w:rPr>
  </w:style>
  <w:style w:type="numbering" w:customStyle="1" w:styleId="List41">
    <w:name w:val="List 41"/>
    <w:basedOn w:val="ImportedStyle3"/>
    <w:pPr>
      <w:numPr>
        <w:numId w:val="18"/>
      </w:numPr>
    </w:pPr>
  </w:style>
  <w:style w:type="numbering" w:customStyle="1" w:styleId="ImportedStyle3">
    <w:name w:val="Imported Style 3"/>
  </w:style>
  <w:style w:type="paragraph" w:styleId="BodyTextIndent2">
    <w:name w:val="Body Text Indent 2"/>
    <w:pPr>
      <w:tabs>
        <w:tab w:val="left" w:pos="480"/>
      </w:tabs>
      <w:spacing w:after="120"/>
      <w:ind w:left="480"/>
    </w:pPr>
    <w:rPr>
      <w:rFonts w:ascii="Comic Sans MS" w:hAnsi="Arial Unicode MS" w:cs="Arial Unicode MS"/>
      <w:color w:val="000000"/>
      <w:sz w:val="24"/>
      <w:szCs w:val="24"/>
      <w:u w:color="000000"/>
      <w:lang w:val="en-US"/>
    </w:rPr>
  </w:style>
  <w:style w:type="numbering" w:customStyle="1" w:styleId="List51">
    <w:name w:val="List 51"/>
    <w:basedOn w:val="ImportedStyle4"/>
    <w:pPr>
      <w:numPr>
        <w:numId w:val="21"/>
      </w:numPr>
    </w:pPr>
  </w:style>
  <w:style w:type="numbering" w:customStyle="1" w:styleId="ImportedStyle4">
    <w:name w:val="Imported Style 4"/>
  </w:style>
  <w:style w:type="numbering" w:customStyle="1" w:styleId="List6">
    <w:name w:val="List 6"/>
    <w:basedOn w:val="ImportedStyle5"/>
    <w:pPr>
      <w:numPr>
        <w:numId w:val="36"/>
      </w:numPr>
    </w:pPr>
  </w:style>
  <w:style w:type="numbering" w:customStyle="1" w:styleId="ImportedStyle5">
    <w:name w:val="Imported Style 5"/>
  </w:style>
  <w:style w:type="numbering" w:customStyle="1" w:styleId="List7">
    <w:name w:val="List 7"/>
    <w:basedOn w:val="ImportedStyle5"/>
    <w:pPr>
      <w:numPr>
        <w:numId w:val="32"/>
      </w:numPr>
    </w:pPr>
  </w:style>
  <w:style w:type="numbering" w:customStyle="1" w:styleId="List8">
    <w:name w:val="List 8"/>
    <w:basedOn w:val="ImportedStyle1"/>
    <w:pPr>
      <w:numPr>
        <w:numId w:val="46"/>
      </w:numPr>
    </w:pPr>
  </w:style>
  <w:style w:type="numbering" w:customStyle="1" w:styleId="List9">
    <w:name w:val="List 9"/>
    <w:basedOn w:val="ImportedStyle6"/>
    <w:pPr>
      <w:numPr>
        <w:numId w:val="41"/>
      </w:numPr>
    </w:pPr>
  </w:style>
  <w:style w:type="numbering" w:customStyle="1" w:styleId="ImportedStyle6">
    <w:name w:val="Imported Style 6"/>
  </w:style>
  <w:style w:type="numbering" w:customStyle="1" w:styleId="List10">
    <w:name w:val="List 10"/>
    <w:basedOn w:val="ImportedStyle6"/>
    <w:pPr>
      <w:numPr>
        <w:numId w:val="42"/>
      </w:numPr>
    </w:pPr>
  </w:style>
  <w:style w:type="numbering" w:customStyle="1" w:styleId="List11">
    <w:name w:val="List 11"/>
    <w:basedOn w:val="ImportedStyle7"/>
    <w:pPr>
      <w:numPr>
        <w:numId w:val="44"/>
      </w:numPr>
    </w:pPr>
  </w:style>
  <w:style w:type="numbering" w:customStyle="1" w:styleId="ImportedStyle7">
    <w:name w:val="Imported Style 7"/>
  </w:style>
  <w:style w:type="numbering" w:customStyle="1" w:styleId="List12">
    <w:name w:val="List 12"/>
    <w:basedOn w:val="ImportedStyle1"/>
    <w:pPr>
      <w:numPr>
        <w:numId w:val="45"/>
      </w:numPr>
    </w:pPr>
  </w:style>
  <w:style w:type="numbering" w:customStyle="1" w:styleId="List13">
    <w:name w:val="List 13"/>
    <w:basedOn w:val="ImportedStyle8"/>
    <w:pPr>
      <w:numPr>
        <w:numId w:val="49"/>
      </w:numPr>
    </w:pPr>
  </w:style>
  <w:style w:type="numbering" w:customStyle="1" w:styleId="ImportedStyle8">
    <w:name w:val="Imported Style 8"/>
  </w:style>
  <w:style w:type="numbering" w:customStyle="1" w:styleId="List14">
    <w:name w:val="List 14"/>
    <w:basedOn w:val="ImportedStyle9"/>
    <w:pPr>
      <w:numPr>
        <w:numId w:val="51"/>
      </w:numPr>
    </w:pPr>
  </w:style>
  <w:style w:type="numbering" w:customStyle="1" w:styleId="ImportedStyle9">
    <w:name w:val="Imported Style 9"/>
  </w:style>
  <w:style w:type="numbering" w:customStyle="1" w:styleId="List15">
    <w:name w:val="List 15"/>
    <w:basedOn w:val="ImportedStyle9"/>
    <w:pPr>
      <w:numPr>
        <w:numId w:val="52"/>
      </w:numPr>
    </w:pPr>
  </w:style>
  <w:style w:type="numbering" w:customStyle="1" w:styleId="List16">
    <w:name w:val="List 16"/>
    <w:basedOn w:val="ImportedStyle9"/>
    <w:pPr>
      <w:numPr>
        <w:numId w:val="56"/>
      </w:numPr>
    </w:pPr>
  </w:style>
  <w:style w:type="numbering" w:customStyle="1" w:styleId="List17">
    <w:name w:val="List 17"/>
    <w:basedOn w:val="ImportedStyle10"/>
    <w:pPr>
      <w:numPr>
        <w:numId w:val="66"/>
      </w:numPr>
    </w:pPr>
  </w:style>
  <w:style w:type="numbering" w:customStyle="1" w:styleId="ImportedStyle10">
    <w:name w:val="Imported Style 10"/>
  </w:style>
  <w:style w:type="numbering" w:customStyle="1" w:styleId="List18">
    <w:name w:val="List 18"/>
    <w:basedOn w:val="ImportedStyle10"/>
    <w:pPr>
      <w:numPr>
        <w:numId w:val="58"/>
      </w:numPr>
    </w:pPr>
  </w:style>
  <w:style w:type="numbering" w:customStyle="1" w:styleId="List19">
    <w:name w:val="List 19"/>
    <w:basedOn w:val="ImportedStyle11"/>
    <w:pPr>
      <w:numPr>
        <w:numId w:val="67"/>
      </w:numPr>
    </w:pPr>
  </w:style>
  <w:style w:type="numbering" w:customStyle="1" w:styleId="ImportedStyle11">
    <w:name w:val="Imported Style 11"/>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hAnsi="Arial Unicode MS" w:cs="Arial Unicode MS"/>
      <w:color w:val="000000"/>
      <w:u w:color="000000"/>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B1AEE"/>
    <w:rPr>
      <w:rFonts w:ascii="Tahoma" w:hAnsi="Tahoma" w:cs="Tahoma"/>
      <w:sz w:val="16"/>
      <w:szCs w:val="16"/>
    </w:rPr>
  </w:style>
  <w:style w:type="character" w:customStyle="1" w:styleId="BalloonTextChar">
    <w:name w:val="Balloon Text Char"/>
    <w:basedOn w:val="DefaultParagraphFont"/>
    <w:link w:val="BalloonText"/>
    <w:uiPriority w:val="99"/>
    <w:semiHidden/>
    <w:rsid w:val="00BB1AEE"/>
    <w:rPr>
      <w:rFonts w:ascii="Tahoma" w:hAnsi="Tahoma" w:cs="Tahoma"/>
      <w:color w:val="000000"/>
      <w:sz w:val="16"/>
      <w:szCs w:val="16"/>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F6076-5020-4139-AD30-9699DABE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3436</Words>
  <Characters>19590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Vital York Limited</Company>
  <LinksUpToDate>false</LinksUpToDate>
  <CharactersWithSpaces>22981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STAFF</dc:creator>
  <cp:lastModifiedBy>User</cp:lastModifiedBy>
  <cp:revision>3</cp:revision>
  <dcterms:created xsi:type="dcterms:W3CDTF">2014-09-10T10:49:00Z</dcterms:created>
  <dcterms:modified xsi:type="dcterms:W3CDTF">2014-09-15T13:44:00Z</dcterms:modified>
</cp:coreProperties>
</file>